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B8" w:rsidRDefault="006A76B8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Default="002D2000" w:rsidP="002D2000">
      <w:pPr>
        <w:tabs>
          <w:tab w:val="left" w:pos="567"/>
        </w:tabs>
        <w:jc w:val="center"/>
        <w:rPr>
          <w:b/>
          <w:sz w:val="28"/>
          <w:szCs w:val="28"/>
        </w:rPr>
      </w:pPr>
      <w:r w:rsidRPr="005B6D35">
        <w:rPr>
          <w:b/>
          <w:sz w:val="28"/>
          <w:szCs w:val="28"/>
        </w:rPr>
        <w:t>TERMO DE COLABORAÇÃO</w:t>
      </w:r>
      <w:r w:rsidR="00355A11">
        <w:rPr>
          <w:b/>
          <w:sz w:val="28"/>
          <w:szCs w:val="28"/>
        </w:rPr>
        <w:t xml:space="preserve"> Nº 0</w:t>
      </w:r>
      <w:r w:rsidR="00292DDF">
        <w:rPr>
          <w:b/>
          <w:sz w:val="28"/>
          <w:szCs w:val="28"/>
        </w:rPr>
        <w:t>3</w:t>
      </w:r>
      <w:r w:rsidR="00355A11">
        <w:rPr>
          <w:b/>
          <w:sz w:val="28"/>
          <w:szCs w:val="28"/>
        </w:rPr>
        <w:t>/</w:t>
      </w:r>
      <w:r w:rsidR="000816C2">
        <w:rPr>
          <w:b/>
          <w:sz w:val="28"/>
          <w:szCs w:val="28"/>
        </w:rPr>
        <w:t>20</w:t>
      </w:r>
      <w:r w:rsidR="00355A11">
        <w:rPr>
          <w:b/>
          <w:sz w:val="28"/>
          <w:szCs w:val="28"/>
        </w:rPr>
        <w:t>18</w:t>
      </w:r>
    </w:p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  <w:lang w:val="la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  <w:w w:val="0"/>
        </w:rPr>
      </w:pPr>
      <w:r w:rsidRPr="00EC2FBC">
        <w:rPr>
          <w:rFonts w:ascii="Times New Roman" w:hAnsi="Times New Roman"/>
          <w:w w:val="0"/>
          <w:szCs w:val="22"/>
        </w:rPr>
        <w:t xml:space="preserve">O </w:t>
      </w:r>
      <w:r w:rsidRPr="002D2000">
        <w:rPr>
          <w:rFonts w:ascii="Times New Roman" w:hAnsi="Times New Roman"/>
          <w:b/>
          <w:w w:val="0"/>
          <w:szCs w:val="22"/>
        </w:rPr>
        <w:t>Município de Morungaba</w:t>
      </w:r>
      <w:r w:rsidRPr="00EC2FBC">
        <w:rPr>
          <w:rFonts w:ascii="Times New Roman" w:hAnsi="Times New Roman"/>
          <w:w w:val="0"/>
          <w:szCs w:val="22"/>
        </w:rPr>
        <w:t xml:space="preserve">, inscrito no CNPJ nº </w:t>
      </w:r>
      <w:r>
        <w:rPr>
          <w:rFonts w:ascii="Times New Roman" w:hAnsi="Times New Roman"/>
          <w:w w:val="0"/>
          <w:szCs w:val="22"/>
        </w:rPr>
        <w:t>45.755.238/0001-65</w:t>
      </w:r>
      <w:r w:rsidRPr="00EC2FBC">
        <w:rPr>
          <w:rFonts w:ascii="Times New Roman" w:hAnsi="Times New Roman"/>
          <w:w w:val="0"/>
          <w:szCs w:val="22"/>
        </w:rPr>
        <w:t xml:space="preserve">, situado </w:t>
      </w:r>
      <w:r>
        <w:rPr>
          <w:rFonts w:ascii="Times New Roman" w:hAnsi="Times New Roman"/>
          <w:w w:val="0"/>
          <w:szCs w:val="22"/>
        </w:rPr>
        <w:t xml:space="preserve">na Avenida José </w:t>
      </w:r>
      <w:proofErr w:type="spellStart"/>
      <w:r>
        <w:rPr>
          <w:rFonts w:ascii="Times New Roman" w:hAnsi="Times New Roman"/>
          <w:w w:val="0"/>
          <w:szCs w:val="22"/>
        </w:rPr>
        <w:t>Frare</w:t>
      </w:r>
      <w:proofErr w:type="spellEnd"/>
      <w:r>
        <w:rPr>
          <w:rFonts w:ascii="Times New Roman" w:hAnsi="Times New Roman"/>
          <w:w w:val="0"/>
          <w:szCs w:val="22"/>
        </w:rPr>
        <w:t>, nº 40, C</w:t>
      </w:r>
      <w:r w:rsidRPr="00EC2FBC">
        <w:rPr>
          <w:rFonts w:ascii="Times New Roman" w:hAnsi="Times New Roman"/>
          <w:w w:val="0"/>
          <w:szCs w:val="22"/>
        </w:rPr>
        <w:t>entro</w:t>
      </w:r>
      <w:r>
        <w:rPr>
          <w:rFonts w:ascii="Times New Roman" w:hAnsi="Times New Roman"/>
          <w:w w:val="0"/>
          <w:szCs w:val="22"/>
        </w:rPr>
        <w:t>, Morungaba/SP</w:t>
      </w:r>
      <w:r w:rsidRPr="00EC2FBC">
        <w:rPr>
          <w:rFonts w:ascii="Times New Roman" w:hAnsi="Times New Roman"/>
          <w:w w:val="0"/>
          <w:szCs w:val="22"/>
        </w:rPr>
        <w:t>, neste ato devidamente representad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pel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Prefeit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Municipal, Sr. </w:t>
      </w:r>
      <w:r w:rsidRPr="002D2000">
        <w:rPr>
          <w:rFonts w:ascii="Times New Roman" w:hAnsi="Times New Roman"/>
          <w:b/>
          <w:w w:val="0"/>
          <w:szCs w:val="22"/>
        </w:rPr>
        <w:t xml:space="preserve">Marco </w:t>
      </w:r>
      <w:proofErr w:type="spellStart"/>
      <w:r w:rsidRPr="002D2000">
        <w:rPr>
          <w:rFonts w:ascii="Times New Roman" w:hAnsi="Times New Roman"/>
          <w:b/>
          <w:w w:val="0"/>
          <w:szCs w:val="22"/>
        </w:rPr>
        <w:t>Antonio</w:t>
      </w:r>
      <w:proofErr w:type="spellEnd"/>
      <w:r w:rsidRPr="002D2000">
        <w:rPr>
          <w:rFonts w:ascii="Times New Roman" w:hAnsi="Times New Roman"/>
          <w:b/>
          <w:w w:val="0"/>
          <w:szCs w:val="22"/>
        </w:rPr>
        <w:t xml:space="preserve"> de Oliveira</w:t>
      </w:r>
      <w:r>
        <w:rPr>
          <w:rFonts w:ascii="Times New Roman" w:hAnsi="Times New Roman"/>
          <w:w w:val="0"/>
          <w:szCs w:val="22"/>
        </w:rPr>
        <w:t>,</w:t>
      </w:r>
      <w:r w:rsidRPr="00EC2FBC">
        <w:rPr>
          <w:rFonts w:ascii="Times New Roman" w:hAnsi="Times New Roman"/>
          <w:w w:val="0"/>
          <w:szCs w:val="22"/>
        </w:rPr>
        <w:t xml:space="preserve"> residente e domiciliad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nesse Município, no exercício de suas atribuições legais e regulamentares, doravante denominado </w:t>
      </w:r>
      <w:r w:rsidRPr="002D2000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e </w:t>
      </w:r>
      <w:r w:rsidR="00355A11"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r w:rsidR="00584C40">
        <w:rPr>
          <w:rFonts w:ascii="Times New Roman" w:hAnsi="Times New Roman"/>
          <w:b/>
          <w:w w:val="0"/>
          <w:szCs w:val="22"/>
        </w:rPr>
        <w:t xml:space="preserve">Lar </w:t>
      </w:r>
      <w:proofErr w:type="spellStart"/>
      <w:r w:rsidR="00584C40">
        <w:rPr>
          <w:rFonts w:ascii="Times New Roman" w:hAnsi="Times New Roman"/>
          <w:b/>
          <w:w w:val="0"/>
          <w:szCs w:val="22"/>
        </w:rPr>
        <w:t>Itatibense</w:t>
      </w:r>
      <w:proofErr w:type="spellEnd"/>
      <w:r w:rsidR="00584C40">
        <w:rPr>
          <w:rFonts w:ascii="Times New Roman" w:hAnsi="Times New Roman"/>
          <w:b/>
          <w:w w:val="0"/>
          <w:szCs w:val="22"/>
        </w:rPr>
        <w:t xml:space="preserve"> da Criança</w:t>
      </w:r>
      <w:r w:rsidRPr="00EC2FBC">
        <w:rPr>
          <w:rFonts w:ascii="Times New Roman" w:hAnsi="Times New Roman"/>
          <w:w w:val="0"/>
          <w:szCs w:val="22"/>
        </w:rPr>
        <w:t>, situad</w:t>
      </w:r>
      <w:r w:rsidR="00584C40"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r w:rsidR="00355A11">
        <w:rPr>
          <w:rFonts w:ascii="Times New Roman" w:hAnsi="Times New Roman"/>
          <w:w w:val="0"/>
          <w:szCs w:val="22"/>
        </w:rPr>
        <w:t xml:space="preserve">na </w:t>
      </w:r>
      <w:r w:rsidR="00584C40">
        <w:rPr>
          <w:rFonts w:ascii="Times New Roman" w:hAnsi="Times New Roman"/>
          <w:w w:val="0"/>
          <w:szCs w:val="22"/>
        </w:rPr>
        <w:t>Alfredo de Oliveira Coelho</w:t>
      </w:r>
      <w:r w:rsidR="00355A11">
        <w:rPr>
          <w:rFonts w:ascii="Times New Roman" w:hAnsi="Times New Roman"/>
          <w:w w:val="0"/>
          <w:szCs w:val="22"/>
        </w:rPr>
        <w:t xml:space="preserve">, nº </w:t>
      </w:r>
      <w:r w:rsidR="00584C40">
        <w:rPr>
          <w:rFonts w:ascii="Times New Roman" w:hAnsi="Times New Roman"/>
          <w:w w:val="0"/>
          <w:szCs w:val="22"/>
        </w:rPr>
        <w:t>139</w:t>
      </w:r>
      <w:r w:rsidR="00355A11">
        <w:rPr>
          <w:rFonts w:ascii="Times New Roman" w:hAnsi="Times New Roman"/>
          <w:w w:val="0"/>
          <w:szCs w:val="22"/>
        </w:rPr>
        <w:t xml:space="preserve">, </w:t>
      </w:r>
      <w:r w:rsidR="00584C40">
        <w:rPr>
          <w:rFonts w:ascii="Times New Roman" w:hAnsi="Times New Roman"/>
          <w:w w:val="0"/>
          <w:szCs w:val="22"/>
        </w:rPr>
        <w:t xml:space="preserve">Jardim Carlos </w:t>
      </w:r>
      <w:proofErr w:type="spellStart"/>
      <w:r w:rsidR="00584C40">
        <w:rPr>
          <w:rFonts w:ascii="Times New Roman" w:hAnsi="Times New Roman"/>
          <w:w w:val="0"/>
          <w:szCs w:val="22"/>
        </w:rPr>
        <w:t>Borella</w:t>
      </w:r>
      <w:proofErr w:type="spellEnd"/>
      <w:r w:rsidR="00355A11">
        <w:rPr>
          <w:rFonts w:ascii="Times New Roman" w:hAnsi="Times New Roman"/>
          <w:w w:val="0"/>
          <w:szCs w:val="22"/>
        </w:rPr>
        <w:t xml:space="preserve">, Itatiba-SP, </w:t>
      </w:r>
      <w:r>
        <w:rPr>
          <w:rFonts w:ascii="Times New Roman" w:hAnsi="Times New Roman"/>
          <w:w w:val="0"/>
          <w:szCs w:val="22"/>
        </w:rPr>
        <w:t>CEP 132</w:t>
      </w:r>
      <w:r w:rsidR="00355A11">
        <w:rPr>
          <w:rFonts w:ascii="Times New Roman" w:hAnsi="Times New Roman"/>
          <w:w w:val="0"/>
          <w:szCs w:val="22"/>
        </w:rPr>
        <w:t>5</w:t>
      </w:r>
      <w:r w:rsidR="00584C40">
        <w:rPr>
          <w:rFonts w:ascii="Times New Roman" w:hAnsi="Times New Roman"/>
          <w:w w:val="0"/>
          <w:szCs w:val="22"/>
        </w:rPr>
        <w:t>3</w:t>
      </w:r>
      <w:r>
        <w:rPr>
          <w:rFonts w:ascii="Times New Roman" w:hAnsi="Times New Roman"/>
          <w:w w:val="0"/>
          <w:szCs w:val="22"/>
        </w:rPr>
        <w:t>-</w:t>
      </w:r>
      <w:r w:rsidR="00584C40">
        <w:rPr>
          <w:rFonts w:ascii="Times New Roman" w:hAnsi="Times New Roman"/>
          <w:w w:val="0"/>
          <w:szCs w:val="22"/>
        </w:rPr>
        <w:t>212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9330C0">
        <w:rPr>
          <w:rFonts w:ascii="Times New Roman" w:hAnsi="Times New Roman"/>
          <w:w w:val="0"/>
          <w:szCs w:val="22"/>
        </w:rPr>
        <w:t xml:space="preserve">inscrito no CNPJ/MF sob nº 50.119.288/0001-96, </w:t>
      </w:r>
      <w:r w:rsidRPr="00EC2FBC">
        <w:rPr>
          <w:rFonts w:ascii="Times New Roman" w:hAnsi="Times New Roman"/>
          <w:w w:val="0"/>
          <w:szCs w:val="22"/>
        </w:rPr>
        <w:t>neste a</w:t>
      </w:r>
      <w:r w:rsidR="00355A11">
        <w:rPr>
          <w:rFonts w:ascii="Times New Roman" w:hAnsi="Times New Roman"/>
          <w:w w:val="0"/>
          <w:szCs w:val="22"/>
        </w:rPr>
        <w:t>to devidamente representada p</w:t>
      </w:r>
      <w:r w:rsidR="00584C40">
        <w:rPr>
          <w:rFonts w:ascii="Times New Roman" w:hAnsi="Times New Roman"/>
          <w:w w:val="0"/>
          <w:szCs w:val="22"/>
        </w:rPr>
        <w:t>or</w:t>
      </w:r>
      <w:r w:rsidR="00355A11">
        <w:rPr>
          <w:rFonts w:ascii="Times New Roman" w:hAnsi="Times New Roman"/>
          <w:w w:val="0"/>
          <w:szCs w:val="22"/>
        </w:rPr>
        <w:t xml:space="preserve"> s</w:t>
      </w:r>
      <w:r w:rsidR="00584C40">
        <w:rPr>
          <w:rFonts w:ascii="Times New Roman" w:hAnsi="Times New Roman"/>
          <w:w w:val="0"/>
          <w:szCs w:val="22"/>
        </w:rPr>
        <w:t>eu</w:t>
      </w:r>
      <w:r w:rsidRPr="00EC2FBC">
        <w:rPr>
          <w:rFonts w:ascii="Times New Roman" w:hAnsi="Times New Roman"/>
          <w:w w:val="0"/>
          <w:szCs w:val="22"/>
        </w:rPr>
        <w:t xml:space="preserve"> Presidente</w:t>
      </w:r>
      <w:r w:rsidR="00305220">
        <w:rPr>
          <w:rFonts w:ascii="Times New Roman" w:hAnsi="Times New Roman"/>
          <w:w w:val="0"/>
          <w:szCs w:val="22"/>
        </w:rPr>
        <w:t xml:space="preserve"> Executivo</w:t>
      </w:r>
      <w:r w:rsidRPr="00EC2FBC">
        <w:rPr>
          <w:rFonts w:ascii="Times New Roman" w:hAnsi="Times New Roman"/>
          <w:w w:val="0"/>
          <w:szCs w:val="22"/>
        </w:rPr>
        <w:t xml:space="preserve">, Sr. </w:t>
      </w:r>
      <w:r w:rsidR="00584C40">
        <w:rPr>
          <w:rFonts w:ascii="Times New Roman" w:hAnsi="Times New Roman"/>
          <w:b/>
          <w:w w:val="0"/>
          <w:szCs w:val="22"/>
        </w:rPr>
        <w:t>Sebastião José Vendramini</w:t>
      </w:r>
      <w:r w:rsidR="00584C40">
        <w:rPr>
          <w:rFonts w:ascii="Times New Roman" w:hAnsi="Times New Roman"/>
          <w:w w:val="0"/>
          <w:szCs w:val="22"/>
        </w:rPr>
        <w:t>, brasileiro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584C40">
        <w:rPr>
          <w:rFonts w:ascii="Times New Roman" w:hAnsi="Times New Roman"/>
          <w:w w:val="0"/>
          <w:szCs w:val="22"/>
        </w:rPr>
        <w:t>casado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305220">
        <w:rPr>
          <w:rFonts w:ascii="Times New Roman" w:hAnsi="Times New Roman"/>
          <w:w w:val="0"/>
          <w:szCs w:val="22"/>
        </w:rPr>
        <w:t xml:space="preserve">aposentado, </w:t>
      </w:r>
      <w:r w:rsidRPr="00EC2FBC">
        <w:rPr>
          <w:rFonts w:ascii="Times New Roman" w:hAnsi="Times New Roman"/>
          <w:w w:val="0"/>
          <w:szCs w:val="22"/>
        </w:rPr>
        <w:t xml:space="preserve">portador do RG n° </w:t>
      </w:r>
      <w:r w:rsidR="00584C40">
        <w:rPr>
          <w:rFonts w:ascii="Times New Roman" w:hAnsi="Times New Roman"/>
          <w:w w:val="0"/>
          <w:szCs w:val="22"/>
        </w:rPr>
        <w:t>3.937.431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71054B">
        <w:rPr>
          <w:rFonts w:ascii="Times New Roman" w:hAnsi="Times New Roman"/>
          <w:w w:val="0"/>
          <w:szCs w:val="22"/>
        </w:rPr>
        <w:t>do CPF</w:t>
      </w:r>
      <w:proofErr w:type="gramStart"/>
      <w:r w:rsidR="0071054B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n° </w:t>
      </w:r>
      <w:r w:rsidR="00584C40">
        <w:rPr>
          <w:rFonts w:ascii="Times New Roman" w:hAnsi="Times New Roman"/>
          <w:w w:val="0"/>
          <w:szCs w:val="22"/>
        </w:rPr>
        <w:t>035.827.288-20</w:t>
      </w:r>
      <w:r w:rsidRPr="00EC2FBC">
        <w:rPr>
          <w:rFonts w:ascii="Times New Roman" w:hAnsi="Times New Roman"/>
          <w:w w:val="0"/>
          <w:szCs w:val="22"/>
        </w:rPr>
        <w:t>, residente e domiciliad</w:t>
      </w:r>
      <w:r w:rsidR="00584C40"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na Rua </w:t>
      </w:r>
      <w:r w:rsidR="00584C40">
        <w:rPr>
          <w:rFonts w:ascii="Times New Roman" w:hAnsi="Times New Roman"/>
          <w:w w:val="0"/>
          <w:szCs w:val="22"/>
        </w:rPr>
        <w:t xml:space="preserve">Herculano </w:t>
      </w:r>
      <w:proofErr w:type="spellStart"/>
      <w:r w:rsidR="00584C40">
        <w:rPr>
          <w:rFonts w:ascii="Times New Roman" w:hAnsi="Times New Roman"/>
          <w:w w:val="0"/>
          <w:szCs w:val="22"/>
        </w:rPr>
        <w:t>Pupo</w:t>
      </w:r>
      <w:proofErr w:type="spellEnd"/>
      <w:r w:rsidR="00584C40">
        <w:rPr>
          <w:rFonts w:ascii="Times New Roman" w:hAnsi="Times New Roman"/>
          <w:w w:val="0"/>
          <w:szCs w:val="22"/>
        </w:rPr>
        <w:t xml:space="preserve"> Nogueira, </w:t>
      </w:r>
      <w:r w:rsidRPr="00EC2FBC">
        <w:rPr>
          <w:rFonts w:ascii="Times New Roman" w:hAnsi="Times New Roman"/>
          <w:w w:val="0"/>
          <w:szCs w:val="22"/>
        </w:rPr>
        <w:t>nº</w:t>
      </w:r>
      <w:r w:rsidR="0071054B">
        <w:rPr>
          <w:rFonts w:ascii="Times New Roman" w:hAnsi="Times New Roman"/>
          <w:w w:val="0"/>
          <w:szCs w:val="22"/>
        </w:rPr>
        <w:t xml:space="preserve"> </w:t>
      </w:r>
      <w:r w:rsidR="00584C40">
        <w:rPr>
          <w:rFonts w:ascii="Times New Roman" w:hAnsi="Times New Roman"/>
          <w:w w:val="0"/>
          <w:szCs w:val="22"/>
        </w:rPr>
        <w:t>275</w:t>
      </w:r>
      <w:r w:rsidR="0071054B">
        <w:rPr>
          <w:rFonts w:ascii="Times New Roman" w:hAnsi="Times New Roman"/>
          <w:w w:val="0"/>
          <w:szCs w:val="22"/>
        </w:rPr>
        <w:t xml:space="preserve">, </w:t>
      </w:r>
      <w:r w:rsidR="00355A11">
        <w:rPr>
          <w:rFonts w:ascii="Times New Roman" w:hAnsi="Times New Roman"/>
          <w:w w:val="0"/>
          <w:szCs w:val="22"/>
        </w:rPr>
        <w:t xml:space="preserve">Jardim </w:t>
      </w:r>
      <w:r w:rsidR="00584C40">
        <w:rPr>
          <w:rFonts w:ascii="Times New Roman" w:hAnsi="Times New Roman"/>
          <w:w w:val="0"/>
          <w:szCs w:val="22"/>
        </w:rPr>
        <w:t>Belém</w:t>
      </w:r>
      <w:r w:rsidR="00355A11">
        <w:rPr>
          <w:rFonts w:ascii="Times New Roman" w:hAnsi="Times New Roman"/>
          <w:w w:val="0"/>
          <w:szCs w:val="22"/>
        </w:rPr>
        <w:t>, em Itatiba-SP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A62B0E">
        <w:rPr>
          <w:rFonts w:ascii="Times New Roman" w:hAnsi="Times New Roman"/>
          <w:w w:val="0"/>
          <w:szCs w:val="22"/>
        </w:rPr>
        <w:t>CEP 1325</w:t>
      </w:r>
      <w:r w:rsidR="00A62B0E">
        <w:rPr>
          <w:rFonts w:ascii="Times New Roman" w:hAnsi="Times New Roman"/>
          <w:w w:val="0"/>
          <w:szCs w:val="22"/>
        </w:rPr>
        <w:t>6</w:t>
      </w:r>
      <w:r w:rsidR="00A62B0E">
        <w:rPr>
          <w:rFonts w:ascii="Times New Roman" w:hAnsi="Times New Roman"/>
          <w:w w:val="0"/>
          <w:szCs w:val="22"/>
        </w:rPr>
        <w:t>-</w:t>
      </w:r>
      <w:r w:rsidR="00A62B0E">
        <w:rPr>
          <w:rFonts w:ascii="Times New Roman" w:hAnsi="Times New Roman"/>
          <w:w w:val="0"/>
          <w:szCs w:val="22"/>
        </w:rPr>
        <w:t xml:space="preserve">300, </w:t>
      </w:r>
      <w:r w:rsidRPr="00EC2FBC">
        <w:rPr>
          <w:rFonts w:ascii="Times New Roman" w:hAnsi="Times New Roman"/>
          <w:w w:val="0"/>
          <w:szCs w:val="22"/>
        </w:rPr>
        <w:t xml:space="preserve">doravante </w:t>
      </w:r>
      <w:r w:rsidRPr="00D573E4">
        <w:rPr>
          <w:rFonts w:ascii="Times New Roman" w:hAnsi="Times New Roman"/>
          <w:w w:val="0"/>
          <w:szCs w:val="22"/>
        </w:rPr>
        <w:t>denominad</w:t>
      </w:r>
      <w:r w:rsidR="00584C40">
        <w:rPr>
          <w:rFonts w:ascii="Times New Roman" w:hAnsi="Times New Roman"/>
          <w:w w:val="0"/>
          <w:szCs w:val="22"/>
        </w:rPr>
        <w:t>o</w:t>
      </w:r>
      <w:r w:rsidRPr="00D573E4">
        <w:rPr>
          <w:rFonts w:ascii="Times New Roman" w:hAnsi="Times New Roman"/>
          <w:w w:val="0"/>
          <w:szCs w:val="22"/>
        </w:rPr>
        <w:t xml:space="preserve"> </w:t>
      </w:r>
      <w:r w:rsidR="00584C40" w:rsidRPr="00584C40">
        <w:rPr>
          <w:rFonts w:ascii="Times New Roman" w:hAnsi="Times New Roman"/>
          <w:b/>
          <w:w w:val="0"/>
          <w:szCs w:val="22"/>
        </w:rPr>
        <w:t>CONVENENTE</w:t>
      </w:r>
      <w:r w:rsidRPr="00D573E4">
        <w:rPr>
          <w:rFonts w:ascii="Times New Roman" w:hAnsi="Times New Roman"/>
          <w:w w:val="0"/>
          <w:szCs w:val="22"/>
        </w:rPr>
        <w:t xml:space="preserve">, com fundamento </w:t>
      </w:r>
      <w:r w:rsidR="006A76B8" w:rsidRPr="00D573E4">
        <w:rPr>
          <w:rFonts w:ascii="Times New Roman" w:hAnsi="Times New Roman"/>
          <w:w w:val="0"/>
          <w:szCs w:val="22"/>
        </w:rPr>
        <w:t xml:space="preserve">inciso I, do artigo 30, da </w:t>
      </w:r>
      <w:r w:rsidRPr="00D573E4">
        <w:rPr>
          <w:rFonts w:ascii="Times New Roman" w:hAnsi="Times New Roman"/>
          <w:w w:val="0"/>
          <w:szCs w:val="22"/>
        </w:rPr>
        <w:t xml:space="preserve">Lei Federal nº 13.019/2014, bem como nos </w:t>
      </w:r>
      <w:r w:rsidRPr="00D573E4">
        <w:rPr>
          <w:rFonts w:ascii="Times New Roman" w:hAnsi="Times New Roman"/>
          <w:w w:val="0"/>
        </w:rPr>
        <w:t xml:space="preserve">princípios que regem a Administração Pública e demais normas pertinentes, </w:t>
      </w:r>
      <w:r w:rsidR="00D573E4" w:rsidRPr="00D573E4">
        <w:rPr>
          <w:rFonts w:ascii="Times New Roman" w:hAnsi="Times New Roman"/>
          <w:w w:val="0"/>
        </w:rPr>
        <w:t xml:space="preserve"> de acordo com o Processo Administrativo nº </w:t>
      </w:r>
      <w:r w:rsidR="00584C40">
        <w:rPr>
          <w:rFonts w:ascii="Times New Roman" w:hAnsi="Times New Roman"/>
          <w:w w:val="0"/>
        </w:rPr>
        <w:t>1.154/06</w:t>
      </w:r>
      <w:r w:rsidR="00355A11">
        <w:rPr>
          <w:rFonts w:ascii="Times New Roman" w:hAnsi="Times New Roman"/>
          <w:w w:val="0"/>
        </w:rPr>
        <w:t>/2018</w:t>
      </w:r>
      <w:r w:rsidR="00D573E4" w:rsidRPr="00D573E4">
        <w:rPr>
          <w:rFonts w:ascii="Times New Roman" w:hAnsi="Times New Roman"/>
          <w:w w:val="0"/>
        </w:rPr>
        <w:t xml:space="preserve">, </w:t>
      </w:r>
      <w:r w:rsidRPr="00D573E4">
        <w:rPr>
          <w:rFonts w:ascii="Times New Roman" w:hAnsi="Times New Roman"/>
          <w:w w:val="0"/>
        </w:rPr>
        <w:t>celebram</w:t>
      </w:r>
      <w:r w:rsidR="0071054B" w:rsidRPr="00D573E4">
        <w:rPr>
          <w:rFonts w:ascii="Times New Roman" w:hAnsi="Times New Roman"/>
          <w:w w:val="0"/>
        </w:rPr>
        <w:t xml:space="preserve">, em caráter emergencial, </w:t>
      </w:r>
      <w:r w:rsidRPr="00D573E4">
        <w:rPr>
          <w:rFonts w:ascii="Times New Roman" w:hAnsi="Times New Roman"/>
          <w:w w:val="0"/>
        </w:rPr>
        <w:t xml:space="preserve">este </w:t>
      </w:r>
      <w:r w:rsidRPr="00D573E4">
        <w:rPr>
          <w:rFonts w:ascii="Times New Roman" w:hAnsi="Times New Roman" w:cs="Times New Roman"/>
          <w:b/>
          <w:w w:val="0"/>
        </w:rPr>
        <w:t>Termo de Colaboração</w:t>
      </w:r>
      <w:r w:rsidRPr="00D573E4">
        <w:rPr>
          <w:rFonts w:ascii="Times New Roman" w:hAnsi="Times New Roman" w:cs="Times New Roman"/>
          <w:w w:val="0"/>
        </w:rPr>
        <w:t>, na forma e condições estabelecidas nas seguintes cláusulas:</w:t>
      </w:r>
    </w:p>
    <w:p w:rsidR="002D2000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71054B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  <w:w w:val="0"/>
        </w:rPr>
      </w:pPr>
      <w:r w:rsidRPr="007D3F11">
        <w:rPr>
          <w:rFonts w:ascii="Times New Roman" w:hAnsi="Times New Roman" w:cs="Times New Roman"/>
          <w:b/>
          <w:w w:val="0"/>
        </w:rPr>
        <w:t xml:space="preserve">DO OBJETO </w:t>
      </w:r>
    </w:p>
    <w:p w:rsidR="00303425" w:rsidRDefault="00303425" w:rsidP="007D3F11">
      <w:pPr>
        <w:ind w:firstLine="993"/>
        <w:jc w:val="both"/>
        <w:rPr>
          <w:b/>
          <w:w w:val="0"/>
        </w:rPr>
      </w:pPr>
    </w:p>
    <w:p w:rsidR="00771E4E" w:rsidRDefault="002D2000" w:rsidP="007D3F11">
      <w:pPr>
        <w:ind w:firstLine="993"/>
        <w:jc w:val="both"/>
        <w:rPr>
          <w:b/>
          <w:bCs/>
        </w:rPr>
      </w:pPr>
      <w:r w:rsidRPr="0071054B">
        <w:rPr>
          <w:b/>
          <w:w w:val="0"/>
        </w:rPr>
        <w:t>1.1.</w:t>
      </w:r>
      <w:r w:rsidRPr="0071054B">
        <w:rPr>
          <w:w w:val="0"/>
        </w:rPr>
        <w:t xml:space="preserve"> O presente Ter</w:t>
      </w:r>
      <w:r w:rsidR="0071054B" w:rsidRPr="0071054B">
        <w:rPr>
          <w:w w:val="0"/>
        </w:rPr>
        <w:t>mo de Colaboração</w:t>
      </w:r>
      <w:r w:rsidRPr="0071054B">
        <w:rPr>
          <w:w w:val="0"/>
        </w:rPr>
        <w:t xml:space="preserve"> tem por objeto estabelecer as condições para </w:t>
      </w:r>
      <w:r w:rsidR="00E541A1">
        <w:rPr>
          <w:b/>
          <w:bCs/>
        </w:rPr>
        <w:t>acolhimento</w:t>
      </w:r>
      <w:r w:rsidR="00771E4E">
        <w:rPr>
          <w:b/>
          <w:bCs/>
        </w:rPr>
        <w:t xml:space="preserve"> e garantia de proteção integral, de forma provisória e excepcional </w:t>
      </w:r>
      <w:r w:rsidR="00D50F56">
        <w:rPr>
          <w:b/>
          <w:bCs/>
        </w:rPr>
        <w:t>de</w:t>
      </w:r>
      <w:proofErr w:type="gramStart"/>
      <w:r w:rsidR="00D50F56" w:rsidRPr="00D50F56">
        <w:rPr>
          <w:b/>
          <w:bCs/>
        </w:rPr>
        <w:t xml:space="preserve"> </w:t>
      </w:r>
      <w:r w:rsidR="00D50F56">
        <w:rPr>
          <w:b/>
          <w:bCs/>
        </w:rPr>
        <w:t xml:space="preserve"> </w:t>
      </w:r>
      <w:proofErr w:type="gramEnd"/>
      <w:r w:rsidR="00D50F56">
        <w:rPr>
          <w:b/>
          <w:bCs/>
        </w:rPr>
        <w:t xml:space="preserve">até 05 (cinco) </w:t>
      </w:r>
      <w:r w:rsidR="00771E4E">
        <w:rPr>
          <w:b/>
          <w:bCs/>
        </w:rPr>
        <w:t xml:space="preserve"> cri</w:t>
      </w:r>
      <w:r w:rsidR="00E541A1">
        <w:rPr>
          <w:b/>
          <w:bCs/>
        </w:rPr>
        <w:t>anças e adolescentes 0 a 18 anos</w:t>
      </w:r>
      <w:r w:rsidR="00771E4E">
        <w:rPr>
          <w:b/>
          <w:bCs/>
        </w:rPr>
        <w:t xml:space="preserve"> incompletos</w:t>
      </w:r>
      <w:r w:rsidR="00E541A1">
        <w:rPr>
          <w:b/>
          <w:bCs/>
        </w:rPr>
        <w:t xml:space="preserve">, </w:t>
      </w:r>
      <w:r w:rsidR="00771E4E">
        <w:rPr>
          <w:b/>
          <w:bCs/>
        </w:rPr>
        <w:t>em situação de risco pessoal e social</w:t>
      </w:r>
      <w:r w:rsidR="00771E4E">
        <w:rPr>
          <w:b/>
          <w:bCs/>
        </w:rPr>
        <w:t xml:space="preserve"> cujas famílias ou responsáveis encontram-se temporariamente impossibilitados de cumprir funções de cuidado e proteção.</w:t>
      </w:r>
      <w:bookmarkStart w:id="0" w:name="_GoBack"/>
      <w:bookmarkEnd w:id="0"/>
    </w:p>
    <w:p w:rsidR="002D2000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71054B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7D3F11">
        <w:rPr>
          <w:rFonts w:ascii="Times New Roman" w:hAnsi="Times New Roman" w:cs="Times New Roman"/>
          <w:b/>
          <w:w w:val="0"/>
        </w:rPr>
        <w:t>DA TRANSFERÊNCIA FINANCEIRA</w:t>
      </w:r>
    </w:p>
    <w:p w:rsidR="00303425" w:rsidRDefault="00303425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</w:rPr>
      </w:pPr>
    </w:p>
    <w:p w:rsidR="002D2000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71054B">
        <w:rPr>
          <w:rFonts w:ascii="Times New Roman" w:hAnsi="Times New Roman"/>
          <w:b/>
          <w:w w:val="0"/>
        </w:rPr>
        <w:t>2.1.</w:t>
      </w:r>
      <w:r w:rsidRPr="0071054B">
        <w:rPr>
          <w:rFonts w:ascii="Times New Roman" w:hAnsi="Times New Roman"/>
          <w:w w:val="0"/>
        </w:rPr>
        <w:t xml:space="preserve"> </w:t>
      </w:r>
      <w:proofErr w:type="gramStart"/>
      <w:r w:rsidRPr="0071054B">
        <w:rPr>
          <w:rFonts w:ascii="Times New Roman" w:hAnsi="Times New Roman"/>
          <w:w w:val="0"/>
        </w:rPr>
        <w:t xml:space="preserve">O </w:t>
      </w:r>
      <w:r w:rsidRPr="0071054B">
        <w:rPr>
          <w:rFonts w:ascii="Times New Roman" w:hAnsi="Times New Roman"/>
          <w:b/>
          <w:w w:val="0"/>
        </w:rPr>
        <w:t>CONCEDENTE</w:t>
      </w:r>
      <w:proofErr w:type="gramEnd"/>
      <w:r w:rsidRPr="0071054B">
        <w:rPr>
          <w:rFonts w:ascii="Times New Roman" w:hAnsi="Times New Roman"/>
          <w:w w:val="0"/>
        </w:rPr>
        <w:t xml:space="preserve"> repassará a</w:t>
      </w:r>
      <w:r w:rsidR="00A034A7">
        <w:rPr>
          <w:rFonts w:ascii="Times New Roman" w:hAnsi="Times New Roman"/>
          <w:w w:val="0"/>
        </w:rPr>
        <w:t xml:space="preserve">o </w:t>
      </w:r>
      <w:r w:rsidR="00305220">
        <w:rPr>
          <w:rFonts w:ascii="Times New Roman" w:hAnsi="Times New Roman"/>
          <w:b/>
          <w:w w:val="0"/>
        </w:rPr>
        <w:t>CONVENENTE</w:t>
      </w:r>
      <w:r w:rsidR="00A034A7">
        <w:rPr>
          <w:rFonts w:ascii="Times New Roman" w:hAnsi="Times New Roman"/>
          <w:w w:val="0"/>
        </w:rPr>
        <w:t xml:space="preserve"> </w:t>
      </w:r>
      <w:r w:rsidRPr="0071054B">
        <w:rPr>
          <w:rFonts w:ascii="Times New Roman" w:hAnsi="Times New Roman"/>
          <w:w w:val="0"/>
        </w:rPr>
        <w:t xml:space="preserve">o valor de R$ </w:t>
      </w:r>
      <w:r w:rsidR="00E541A1">
        <w:rPr>
          <w:rFonts w:ascii="Times New Roman" w:hAnsi="Times New Roman"/>
          <w:w w:val="0"/>
        </w:rPr>
        <w:t>45.0</w:t>
      </w:r>
      <w:r w:rsidR="00305220">
        <w:rPr>
          <w:rFonts w:ascii="Times New Roman" w:hAnsi="Times New Roman"/>
          <w:w w:val="0"/>
        </w:rPr>
        <w:t>0</w:t>
      </w:r>
      <w:r w:rsidR="00E541A1">
        <w:rPr>
          <w:rFonts w:ascii="Times New Roman" w:hAnsi="Times New Roman"/>
          <w:w w:val="0"/>
        </w:rPr>
        <w:t>0,00</w:t>
      </w:r>
      <w:r w:rsidRPr="0071054B">
        <w:rPr>
          <w:rFonts w:ascii="Times New Roman" w:hAnsi="Times New Roman"/>
          <w:w w:val="0"/>
        </w:rPr>
        <w:t xml:space="preserve"> (</w:t>
      </w:r>
      <w:r w:rsidR="00305220">
        <w:rPr>
          <w:rFonts w:ascii="Times New Roman" w:hAnsi="Times New Roman"/>
          <w:w w:val="0"/>
        </w:rPr>
        <w:t>quarenta e cinco mil reais</w:t>
      </w:r>
      <w:r w:rsidR="0071054B">
        <w:rPr>
          <w:rFonts w:ascii="Times New Roman" w:hAnsi="Times New Roman"/>
          <w:w w:val="0"/>
        </w:rPr>
        <w:t>)</w:t>
      </w:r>
      <w:r w:rsidRPr="0071054B">
        <w:rPr>
          <w:rFonts w:ascii="Times New Roman" w:hAnsi="Times New Roman"/>
          <w:w w:val="0"/>
        </w:rPr>
        <w:t>, conforme cronograma de desembolso, constante no Plano de Trabalho anexo a este Termo de Colaboração, por intermédio de transferência em conta corrente específica, cujos d</w:t>
      </w:r>
      <w:r w:rsidR="00A034A7">
        <w:rPr>
          <w:rFonts w:ascii="Times New Roman" w:hAnsi="Times New Roman"/>
          <w:w w:val="0"/>
        </w:rPr>
        <w:t>ados deverão ser fornecidos pelo</w:t>
      </w:r>
      <w:r w:rsidRPr="0071054B">
        <w:rPr>
          <w:rFonts w:ascii="Times New Roman" w:hAnsi="Times New Roman"/>
          <w:w w:val="0"/>
        </w:rPr>
        <w:t xml:space="preserve"> </w:t>
      </w:r>
      <w:r w:rsidR="00305220">
        <w:rPr>
          <w:rFonts w:ascii="Times New Roman" w:hAnsi="Times New Roman"/>
          <w:b/>
          <w:w w:val="0"/>
        </w:rPr>
        <w:t>CONVENENTE</w:t>
      </w:r>
      <w:r w:rsidR="00305220">
        <w:rPr>
          <w:rFonts w:ascii="Times New Roman" w:hAnsi="Times New Roman"/>
          <w:b/>
          <w:w w:val="0"/>
        </w:rPr>
        <w:t>.</w:t>
      </w:r>
    </w:p>
    <w:p w:rsidR="007D3F11" w:rsidRPr="0071054B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</w:p>
    <w:p w:rsidR="002D2000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71054B">
        <w:rPr>
          <w:rFonts w:ascii="Times New Roman" w:hAnsi="Times New Roman"/>
          <w:b/>
          <w:w w:val="0"/>
        </w:rPr>
        <w:t>2.2.</w:t>
      </w:r>
      <w:r w:rsidRPr="0071054B">
        <w:rPr>
          <w:rFonts w:ascii="Times New Roman" w:hAnsi="Times New Roman"/>
          <w:w w:val="0"/>
        </w:rPr>
        <w:t xml:space="preserve"> </w:t>
      </w:r>
      <w:r w:rsidR="0071054B">
        <w:rPr>
          <w:rFonts w:ascii="Times New Roman" w:hAnsi="Times New Roman"/>
          <w:w w:val="0"/>
        </w:rPr>
        <w:t>A</w:t>
      </w:r>
      <w:r w:rsidR="0071054B" w:rsidRPr="0071054B">
        <w:rPr>
          <w:rFonts w:ascii="Times New Roman" w:hAnsi="Times New Roman"/>
          <w:w w:val="0"/>
        </w:rPr>
        <w:t xml:space="preserve">s despesas </w:t>
      </w:r>
      <w:r w:rsidR="0071054B">
        <w:rPr>
          <w:rFonts w:ascii="Times New Roman" w:hAnsi="Times New Roman"/>
          <w:w w:val="0"/>
        </w:rPr>
        <w:t>com o repasse supracitado</w:t>
      </w:r>
      <w:proofErr w:type="gramStart"/>
      <w:r w:rsidRPr="0071054B">
        <w:rPr>
          <w:rFonts w:ascii="Times New Roman" w:hAnsi="Times New Roman"/>
          <w:w w:val="0"/>
        </w:rPr>
        <w:t>, corre</w:t>
      </w:r>
      <w:r w:rsidR="0071054B">
        <w:rPr>
          <w:rFonts w:ascii="Times New Roman" w:hAnsi="Times New Roman"/>
          <w:w w:val="0"/>
        </w:rPr>
        <w:t>rá</w:t>
      </w:r>
      <w:proofErr w:type="gramEnd"/>
      <w:r w:rsidRPr="0071054B">
        <w:rPr>
          <w:rFonts w:ascii="Times New Roman" w:hAnsi="Times New Roman"/>
          <w:w w:val="0"/>
        </w:rPr>
        <w:t xml:space="preserve"> à conta da dotação orçamentária abaixo:</w:t>
      </w:r>
      <w:r w:rsidR="0071054B">
        <w:rPr>
          <w:rFonts w:ascii="Times New Roman" w:hAnsi="Times New Roman"/>
          <w:w w:val="0"/>
        </w:rPr>
        <w:t xml:space="preserve"> </w:t>
      </w:r>
    </w:p>
    <w:p w:rsidR="009330C0" w:rsidRPr="0071054B" w:rsidRDefault="009330C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</w:p>
    <w:p w:rsidR="00305220" w:rsidRPr="003F2F36" w:rsidRDefault="00305220" w:rsidP="009330C0">
      <w:pPr>
        <w:tabs>
          <w:tab w:val="left" w:pos="1276"/>
          <w:tab w:val="left" w:pos="3119"/>
        </w:tabs>
        <w:ind w:left="1560"/>
        <w:jc w:val="both"/>
        <w:rPr>
          <w:bCs/>
          <w:sz w:val="22"/>
          <w:szCs w:val="22"/>
        </w:rPr>
      </w:pPr>
      <w:r w:rsidRPr="003F2F36">
        <w:rPr>
          <w:bCs/>
          <w:sz w:val="22"/>
          <w:szCs w:val="22"/>
        </w:rPr>
        <w:t>02</w:t>
      </w:r>
      <w:r w:rsidRPr="003F2F36">
        <w:rPr>
          <w:bCs/>
          <w:sz w:val="22"/>
          <w:szCs w:val="22"/>
        </w:rPr>
        <w:tab/>
        <w:t>Prefeitura Municipal</w:t>
      </w:r>
    </w:p>
    <w:p w:rsidR="00305220" w:rsidRPr="003F2F36" w:rsidRDefault="00305220" w:rsidP="009330C0">
      <w:pPr>
        <w:tabs>
          <w:tab w:val="left" w:pos="1276"/>
          <w:tab w:val="left" w:pos="3119"/>
        </w:tabs>
        <w:ind w:left="1560"/>
        <w:jc w:val="both"/>
        <w:rPr>
          <w:bCs/>
          <w:sz w:val="22"/>
          <w:szCs w:val="22"/>
        </w:rPr>
      </w:pPr>
      <w:r w:rsidRPr="003F2F36">
        <w:rPr>
          <w:bCs/>
          <w:sz w:val="22"/>
          <w:szCs w:val="22"/>
        </w:rPr>
        <w:t xml:space="preserve">021000 </w:t>
      </w:r>
      <w:r w:rsidRPr="003F2F36">
        <w:rPr>
          <w:bCs/>
          <w:sz w:val="22"/>
          <w:szCs w:val="22"/>
        </w:rPr>
        <w:tab/>
        <w:t>Fundo Municipal de Assistência Social</w:t>
      </w:r>
    </w:p>
    <w:p w:rsidR="00305220" w:rsidRPr="003F2F36" w:rsidRDefault="00305220" w:rsidP="009330C0">
      <w:pPr>
        <w:tabs>
          <w:tab w:val="left" w:pos="1276"/>
          <w:tab w:val="left" w:pos="3119"/>
        </w:tabs>
        <w:ind w:left="15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3.3.50.43.00</w:t>
      </w:r>
      <w:r>
        <w:rPr>
          <w:bCs/>
          <w:sz w:val="22"/>
          <w:szCs w:val="22"/>
        </w:rPr>
        <w:tab/>
        <w:t>Subvenções sociais</w:t>
      </w:r>
      <w:proofErr w:type="gramStart"/>
      <w:r>
        <w:rPr>
          <w:bCs/>
          <w:sz w:val="22"/>
          <w:szCs w:val="22"/>
        </w:rPr>
        <w:t xml:space="preserve">  </w:t>
      </w:r>
      <w:r w:rsidRPr="003F2F36">
        <w:rPr>
          <w:bCs/>
          <w:sz w:val="22"/>
          <w:szCs w:val="22"/>
        </w:rPr>
        <w:t>...</w:t>
      </w:r>
      <w:proofErr w:type="gramEnd"/>
      <w:r w:rsidRPr="003F2F36">
        <w:rPr>
          <w:bCs/>
          <w:sz w:val="22"/>
          <w:szCs w:val="22"/>
        </w:rPr>
        <w:t>........................................</w:t>
      </w:r>
      <w:r>
        <w:rPr>
          <w:bCs/>
          <w:sz w:val="22"/>
          <w:szCs w:val="22"/>
        </w:rPr>
        <w:t xml:space="preserve">     </w:t>
      </w:r>
      <w:r w:rsidRPr="003F2F36">
        <w:rPr>
          <w:bCs/>
          <w:sz w:val="22"/>
          <w:szCs w:val="22"/>
        </w:rPr>
        <w:t xml:space="preserve">R$ </w:t>
      </w:r>
      <w:r>
        <w:rPr>
          <w:bCs/>
          <w:sz w:val="22"/>
          <w:szCs w:val="22"/>
        </w:rPr>
        <w:t>45</w:t>
      </w:r>
      <w:r w:rsidRPr="003F2F36">
        <w:rPr>
          <w:bCs/>
          <w:sz w:val="22"/>
          <w:szCs w:val="22"/>
        </w:rPr>
        <w:t>.000,00</w:t>
      </w:r>
    </w:p>
    <w:p w:rsidR="00305220" w:rsidRPr="003F2F36" w:rsidRDefault="00305220" w:rsidP="009330C0">
      <w:pPr>
        <w:tabs>
          <w:tab w:val="left" w:pos="1276"/>
          <w:tab w:val="left" w:pos="3119"/>
        </w:tabs>
        <w:ind w:left="1560"/>
        <w:jc w:val="both"/>
        <w:rPr>
          <w:bCs/>
          <w:sz w:val="22"/>
          <w:szCs w:val="22"/>
        </w:rPr>
      </w:pPr>
      <w:r w:rsidRPr="003F2F36">
        <w:rPr>
          <w:bCs/>
          <w:sz w:val="22"/>
          <w:szCs w:val="22"/>
        </w:rPr>
        <w:t>Ficha 315</w:t>
      </w:r>
      <w:r w:rsidRPr="003F2F36">
        <w:rPr>
          <w:bCs/>
          <w:sz w:val="22"/>
          <w:szCs w:val="22"/>
        </w:rPr>
        <w:tab/>
        <w:t>Manutenção FMAS</w:t>
      </w:r>
    </w:p>
    <w:p w:rsidR="002D2000" w:rsidRPr="0071054B" w:rsidRDefault="002D2000" w:rsidP="005C5DE9">
      <w:pPr>
        <w:pStyle w:val="SemEspaamento"/>
        <w:ind w:firstLine="567"/>
        <w:jc w:val="both"/>
        <w:rPr>
          <w:rFonts w:ascii="Times New Roman" w:hAnsi="Times New Roman"/>
          <w:w w:val="0"/>
        </w:rPr>
      </w:pPr>
    </w:p>
    <w:p w:rsidR="002D2000" w:rsidRP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>
        <w:rPr>
          <w:rFonts w:ascii="Times New Roman" w:hAnsi="Times New Roman"/>
          <w:b/>
          <w:w w:val="0"/>
          <w:szCs w:val="22"/>
        </w:rPr>
        <w:t>2.3</w:t>
      </w:r>
      <w:r w:rsidR="002D2000" w:rsidRPr="001302E8">
        <w:rPr>
          <w:rFonts w:ascii="Times New Roman" w:hAnsi="Times New Roman"/>
          <w:b/>
          <w:w w:val="0"/>
          <w:szCs w:val="22"/>
        </w:rPr>
        <w:t>.</w:t>
      </w:r>
      <w:r w:rsidR="002D2000" w:rsidRPr="001302E8">
        <w:rPr>
          <w:rFonts w:ascii="Times New Roman" w:hAnsi="Times New Roman"/>
          <w:w w:val="0"/>
          <w:szCs w:val="22"/>
        </w:rPr>
        <w:t xml:space="preserve"> Em caso de celebração de aditivos, deverão ser indicados nos mesmos, os créditos e empenhos para cobertura de cada parcela da despesa a ser transferida.</w:t>
      </w: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5C5DE9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>
        <w:rPr>
          <w:rFonts w:ascii="Times New Roman" w:hAnsi="Times New Roman"/>
          <w:b/>
          <w:w w:val="0"/>
          <w:szCs w:val="22"/>
        </w:rPr>
        <w:t>2.</w:t>
      </w:r>
      <w:r w:rsidR="001302E8">
        <w:rPr>
          <w:rFonts w:ascii="Times New Roman" w:hAnsi="Times New Roman"/>
          <w:b/>
          <w:w w:val="0"/>
          <w:szCs w:val="22"/>
        </w:rPr>
        <w:t>4</w:t>
      </w:r>
      <w:r w:rsidR="002D2000" w:rsidRPr="00EC2FBC">
        <w:rPr>
          <w:rFonts w:ascii="Times New Roman" w:hAnsi="Times New Roman"/>
          <w:b/>
          <w:w w:val="0"/>
          <w:szCs w:val="22"/>
        </w:rPr>
        <w:t>.</w:t>
      </w:r>
      <w:r w:rsidR="002D2000" w:rsidRPr="00EC2FBC">
        <w:rPr>
          <w:rFonts w:ascii="Times New Roman" w:hAnsi="Times New Roman"/>
          <w:w w:val="0"/>
          <w:szCs w:val="22"/>
        </w:rPr>
        <w:t xml:space="preserve"> Na ocorrência de cancelamento de Restos a Pagar, o quantitativo poderá ser reduzido até a etapa que apresente funcionalidade, mediante aprovação prévia </w:t>
      </w:r>
      <w:proofErr w:type="gramStart"/>
      <w:r w:rsidR="002D2000" w:rsidRPr="00EC2FBC">
        <w:rPr>
          <w:rFonts w:ascii="Times New Roman" w:hAnsi="Times New Roman"/>
          <w:w w:val="0"/>
          <w:szCs w:val="22"/>
        </w:rPr>
        <w:t>d</w:t>
      </w:r>
      <w:r w:rsidR="002D2000">
        <w:rPr>
          <w:rFonts w:ascii="Times New Roman" w:hAnsi="Times New Roman"/>
          <w:w w:val="0"/>
          <w:szCs w:val="22"/>
        </w:rPr>
        <w:t xml:space="preserve">o </w:t>
      </w:r>
      <w:r w:rsidR="002D2000" w:rsidRPr="00457D4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w w:val="0"/>
          <w:szCs w:val="22"/>
        </w:rPr>
        <w:t>.</w:t>
      </w:r>
    </w:p>
    <w:p w:rsidR="007D3F11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DA CONTRAPARTIDA D</w:t>
      </w:r>
      <w:r w:rsidR="00A034A7">
        <w:rPr>
          <w:rFonts w:ascii="Times New Roman" w:hAnsi="Times New Roman"/>
          <w:b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A034A7">
        <w:rPr>
          <w:rFonts w:ascii="Times New Roman" w:hAnsi="Times New Roman"/>
          <w:b/>
          <w:w w:val="0"/>
          <w:szCs w:val="22"/>
        </w:rPr>
        <w:t>:</w:t>
      </w:r>
    </w:p>
    <w:p w:rsidR="00303425" w:rsidRPr="005C5DE9" w:rsidRDefault="002D2000" w:rsidP="007D3F11">
      <w:pPr>
        <w:pStyle w:val="SemEspaamento"/>
        <w:tabs>
          <w:tab w:val="left" w:pos="993"/>
        </w:tabs>
        <w:ind w:firstLine="993"/>
        <w:jc w:val="both"/>
        <w:rPr>
          <w:rFonts w:ascii="Times New Roman" w:hAnsi="Times New Roman"/>
          <w:strike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3.1.</w:t>
      </w:r>
      <w:r w:rsidRPr="00EC2FBC">
        <w:rPr>
          <w:rFonts w:ascii="Times New Roman" w:hAnsi="Times New Roman"/>
          <w:w w:val="0"/>
          <w:szCs w:val="22"/>
        </w:rPr>
        <w:tab/>
      </w:r>
      <w:r w:rsidRPr="00EC2FBC">
        <w:rPr>
          <w:rFonts w:ascii="Times New Roman" w:hAnsi="Times New Roman"/>
          <w:color w:val="000000"/>
          <w:szCs w:val="22"/>
        </w:rPr>
        <w:t xml:space="preserve">Não será exigida contrapartida financeira.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color w:val="000000"/>
          <w:szCs w:val="22"/>
        </w:rPr>
        <w:t> </w:t>
      </w:r>
    </w:p>
    <w:p w:rsidR="001302E8" w:rsidRDefault="001302E8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DAS OBRIGAÇÕES DAS PARTES</w:t>
      </w:r>
      <w:r w:rsidR="007D3F11">
        <w:rPr>
          <w:rFonts w:ascii="Times New Roman" w:hAnsi="Times New Roman"/>
          <w:b/>
          <w:w w:val="0"/>
          <w:szCs w:val="22"/>
        </w:rPr>
        <w:t>:</w:t>
      </w:r>
    </w:p>
    <w:p w:rsidR="00303425" w:rsidRDefault="00303425" w:rsidP="007D3F11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4.1.</w:t>
      </w:r>
      <w:r w:rsidRPr="00EC2FBC">
        <w:rPr>
          <w:rFonts w:ascii="Times New Roman" w:hAnsi="Times New Roman"/>
          <w:w w:val="0"/>
          <w:szCs w:val="22"/>
        </w:rPr>
        <w:t xml:space="preserve"> Compete </w:t>
      </w:r>
      <w:proofErr w:type="gramStart"/>
      <w:r>
        <w:rPr>
          <w:rFonts w:ascii="Times New Roman" w:hAnsi="Times New Roman"/>
          <w:w w:val="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:</w:t>
      </w: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I-</w:t>
      </w:r>
      <w:r w:rsidRPr="00EC2FBC">
        <w:rPr>
          <w:rFonts w:ascii="Times New Roman" w:hAnsi="Times New Roman"/>
          <w:w w:val="0"/>
          <w:szCs w:val="22"/>
        </w:rPr>
        <w:t xml:space="preserve"> Transferir os recursos </w:t>
      </w:r>
      <w:r w:rsidR="00A034A7">
        <w:rPr>
          <w:rFonts w:ascii="Times New Roman" w:hAnsi="Times New Roman"/>
          <w:w w:val="0"/>
          <w:szCs w:val="22"/>
        </w:rPr>
        <w:t xml:space="preserve">ao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 xml:space="preserve"> de acordo com o Cronograma de Desembolso, </w:t>
      </w:r>
      <w:r>
        <w:rPr>
          <w:rFonts w:ascii="Times New Roman" w:hAnsi="Times New Roman"/>
          <w:w w:val="0"/>
          <w:szCs w:val="22"/>
        </w:rPr>
        <w:t xml:space="preserve">constante do Plano de Trabalho </w:t>
      </w:r>
      <w:r w:rsidRPr="00EC2FBC">
        <w:rPr>
          <w:rFonts w:ascii="Times New Roman" w:hAnsi="Times New Roman"/>
          <w:w w:val="0"/>
          <w:szCs w:val="22"/>
        </w:rPr>
        <w:t>em anexo, que faz parte integrante deste Termo de</w:t>
      </w:r>
      <w:r w:rsidR="005C5DE9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Colaboração e no valor nele fixado;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Fiscalizar a execução do Termo de Colaboração, o que não fará cessar ou diminuir</w:t>
      </w:r>
      <w:r>
        <w:rPr>
          <w:rFonts w:ascii="Times New Roman" w:hAnsi="Times New Roman"/>
          <w:w w:val="0"/>
          <w:szCs w:val="22"/>
        </w:rPr>
        <w:t>á</w:t>
      </w:r>
      <w:r w:rsidRPr="00EC2FBC">
        <w:rPr>
          <w:rFonts w:ascii="Times New Roman" w:hAnsi="Times New Roman"/>
          <w:w w:val="0"/>
          <w:szCs w:val="22"/>
        </w:rPr>
        <w:t xml:space="preserve"> a responsabilidade d</w:t>
      </w:r>
      <w:r w:rsidR="00A735CB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9330C0" w:rsidRPr="00EC2FBC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pelo perfeito cumprimento das obrigações estipuladas, nem por quais danos, inclusive quanto a terceiros, ou por irregularidades constatadas;</w:t>
      </w:r>
      <w:r w:rsidR="005C5DE9">
        <w:rPr>
          <w:rFonts w:ascii="Times New Roman" w:hAnsi="Times New Roman"/>
          <w:w w:val="0"/>
          <w:szCs w:val="22"/>
        </w:rPr>
        <w:t xml:space="preserve">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Comunicar formalmente </w:t>
      </w:r>
      <w:r w:rsidR="00E07DB1">
        <w:rPr>
          <w:rFonts w:ascii="Times New Roman" w:hAnsi="Times New Roman"/>
          <w:w w:val="0"/>
          <w:szCs w:val="22"/>
        </w:rPr>
        <w:t xml:space="preserve">ao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5C5DE9" w:rsidRPr="00EC2FBC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qualquer irregularidade encontrada na execução das ações, fixando-lhe, quando não pactuado nesse Termo de Colaboração prazo pa</w:t>
      </w:r>
      <w:r>
        <w:rPr>
          <w:rFonts w:ascii="Times New Roman" w:hAnsi="Times New Roman"/>
          <w:w w:val="0"/>
          <w:szCs w:val="22"/>
        </w:rPr>
        <w:t>ra corrigi-</w:t>
      </w:r>
      <w:r w:rsidR="003F1795">
        <w:rPr>
          <w:rFonts w:ascii="Times New Roman" w:hAnsi="Times New Roman"/>
          <w:w w:val="0"/>
          <w:szCs w:val="22"/>
        </w:rPr>
        <w:t>l</w:t>
      </w:r>
      <w:r w:rsidRPr="00EC2FBC">
        <w:rPr>
          <w:rFonts w:ascii="Times New Roman" w:hAnsi="Times New Roman"/>
          <w:w w:val="0"/>
          <w:szCs w:val="22"/>
        </w:rPr>
        <w:t>a;</w:t>
      </w:r>
      <w:proofErr w:type="gramStart"/>
      <w:r w:rsidR="005C5DE9">
        <w:rPr>
          <w:rFonts w:ascii="Times New Roman" w:hAnsi="Times New Roman"/>
          <w:w w:val="0"/>
          <w:szCs w:val="22"/>
        </w:rPr>
        <w:t xml:space="preserve"> 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lastRenderedPageBreak/>
        <w:t>IV-</w:t>
      </w:r>
      <w:r w:rsidRPr="00EC2FBC">
        <w:rPr>
          <w:rFonts w:ascii="Times New Roman" w:hAnsi="Times New Roman"/>
          <w:w w:val="0"/>
          <w:szCs w:val="22"/>
        </w:rPr>
        <w:t xml:space="preserve"> Receber, apurar e solucionar eventuais queixas e reclamações, cientificando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3F1795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para as devidas regularizações;</w:t>
      </w:r>
      <w:r w:rsidR="005C5DE9">
        <w:rPr>
          <w:rFonts w:ascii="Times New Roman" w:hAnsi="Times New Roman"/>
          <w:w w:val="0"/>
          <w:szCs w:val="22"/>
        </w:rPr>
        <w:t xml:space="preserve">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Constatadas quaisquer irregularidades no cumprimento do objeto desta Parceria, 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poderá ordenar a suspensão dos serviços, sem prejuízo das penalidades a que se sujeita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>, e sem que esta tenha direito a qualquer indenização no caso daquelas não serem regularizadas dentro do prazo estabelecido no termo da notificação;</w:t>
      </w:r>
      <w:proofErr w:type="gramStart"/>
      <w:r w:rsidR="005C5DE9">
        <w:rPr>
          <w:rFonts w:ascii="Times New Roman" w:hAnsi="Times New Roman"/>
          <w:w w:val="0"/>
          <w:szCs w:val="22"/>
        </w:rPr>
        <w:t xml:space="preserve"> 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</w:t>
      </w:r>
      <w:r w:rsidR="002D2000" w:rsidRPr="007D3F11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Aplicar as penalidades regulamentadas neste Termo de Colaboração;</w:t>
      </w:r>
    </w:p>
    <w:p w:rsidR="001302E8" w:rsidRDefault="001302E8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VII-</w:t>
      </w:r>
      <w:r w:rsidRPr="00EC2FBC">
        <w:rPr>
          <w:rFonts w:ascii="Times New Roman" w:hAnsi="Times New Roman"/>
          <w:w w:val="0"/>
          <w:szCs w:val="22"/>
        </w:rPr>
        <w:t xml:space="preserve"> Fiscalizar periodicamente os contratos de trabalho que assegurem os direitos trabalhistas, sociais e previdenciários dos trabalhadores e prestadores de serviços </w:t>
      </w:r>
      <w:r w:rsidR="003F1795">
        <w:rPr>
          <w:rFonts w:ascii="Times New Roman" w:hAnsi="Times New Roman"/>
          <w:w w:val="0"/>
          <w:szCs w:val="22"/>
        </w:rPr>
        <w:t xml:space="preserve">do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VIII-</w:t>
      </w:r>
      <w:r w:rsidRPr="00B45E87">
        <w:rPr>
          <w:rFonts w:ascii="Times New Roman" w:hAnsi="Times New Roman"/>
          <w:w w:val="0"/>
          <w:szCs w:val="22"/>
        </w:rPr>
        <w:t xml:space="preserve"> Apreciar a prestação de contas a ser apresentada, no prazo de até 150 (cento e cinquenta) dias, contados da data de seu recebimento ou do cumprimento de diligência por</w:t>
      </w:r>
      <w:r w:rsidRPr="00EC2FBC">
        <w:rPr>
          <w:rFonts w:ascii="Times New Roman" w:hAnsi="Times New Roman"/>
          <w:w w:val="0"/>
          <w:szCs w:val="22"/>
        </w:rPr>
        <w:t xml:space="preserve"> ela determinada, prorrogável justificadamente por igual período; </w:t>
      </w:r>
      <w:proofErr w:type="gramStart"/>
      <w:r w:rsidRPr="00EC2FBC">
        <w:rPr>
          <w:rFonts w:ascii="Times New Roman" w:hAnsi="Times New Roman"/>
          <w:w w:val="0"/>
          <w:szCs w:val="22"/>
        </w:rPr>
        <w:t>e</w:t>
      </w:r>
      <w:proofErr w:type="gramEnd"/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IX–</w:t>
      </w:r>
      <w:r w:rsidRPr="00EC2FBC">
        <w:rPr>
          <w:rFonts w:ascii="Times New Roman" w:hAnsi="Times New Roman"/>
          <w:w w:val="0"/>
          <w:szCs w:val="22"/>
        </w:rPr>
        <w:t xml:space="preserve"> Publicar, às suas expensas, o extrato deste Termo de Colaboração na imprensa oficial do Município.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303425" w:rsidRDefault="002D2000" w:rsidP="001302E8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4.2.</w:t>
      </w:r>
      <w:r w:rsidRPr="00EC2FBC">
        <w:rPr>
          <w:rFonts w:ascii="Times New Roman" w:hAnsi="Times New Roman"/>
          <w:w w:val="0"/>
          <w:szCs w:val="22"/>
        </w:rPr>
        <w:t xml:space="preserve"> Compete </w:t>
      </w:r>
      <w:r w:rsidR="003F1795">
        <w:rPr>
          <w:rFonts w:ascii="Times New Roman" w:hAnsi="Times New Roman"/>
          <w:w w:val="0"/>
          <w:szCs w:val="22"/>
        </w:rPr>
        <w:t xml:space="preserve">ao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5C5DE9">
        <w:rPr>
          <w:rFonts w:ascii="Times New Roman" w:hAnsi="Times New Roman"/>
          <w:b/>
          <w:w w:val="0"/>
          <w:szCs w:val="22"/>
        </w:rPr>
        <w:t>:</w:t>
      </w:r>
    </w:p>
    <w:p w:rsidR="002D2000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</w:t>
      </w:r>
      <w:r w:rsidR="002D2000" w:rsidRPr="007D3F11">
        <w:rPr>
          <w:rFonts w:ascii="Times New Roman" w:hAnsi="Times New Roman"/>
          <w:b/>
          <w:w w:val="0"/>
          <w:szCs w:val="22"/>
        </w:rPr>
        <w:t>–</w:t>
      </w:r>
      <w:r w:rsidR="002D2000" w:rsidRPr="00EC2FBC">
        <w:rPr>
          <w:rFonts w:ascii="Times New Roman" w:hAnsi="Times New Roman"/>
          <w:w w:val="0"/>
          <w:szCs w:val="22"/>
        </w:rPr>
        <w:t xml:space="preserve"> Utilizar os valores recebidos de acordo com o Plano de Trabalho aprovado </w:t>
      </w:r>
      <w:proofErr w:type="gramStart"/>
      <w:r w:rsidR="002D2000" w:rsidRPr="00EC2FBC">
        <w:rPr>
          <w:rFonts w:ascii="Times New Roman" w:hAnsi="Times New Roman"/>
          <w:w w:val="0"/>
          <w:szCs w:val="22"/>
        </w:rPr>
        <w:t>pel</w:t>
      </w:r>
      <w:r w:rsidR="002D2000">
        <w:rPr>
          <w:rFonts w:ascii="Times New Roman" w:hAnsi="Times New Roman"/>
          <w:w w:val="0"/>
          <w:szCs w:val="22"/>
        </w:rPr>
        <w:t>o</w:t>
      </w:r>
      <w:r w:rsidR="002D2000" w:rsidRPr="00EC2FBC">
        <w:rPr>
          <w:rFonts w:ascii="Times New Roman" w:hAnsi="Times New Roman"/>
          <w:w w:val="0"/>
          <w:szCs w:val="22"/>
        </w:rPr>
        <w:t xml:space="preserve"> </w:t>
      </w:r>
      <w:r w:rsidR="002D2000"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w w:val="0"/>
          <w:szCs w:val="22"/>
        </w:rPr>
        <w:t>, observadas as disposições deste Termo de Colaboração relativas à aplicação dos recursos;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Responder exclusivamente pelo pagamento dos encargos trabalhistas, previdenciários, fiscais e comerciais relativos ao funcionamento da instituição e ao adimplemento deste Termo de Colaboração, não se caracterizando responsabilidade solidária ou subsidiária </w:t>
      </w:r>
      <w:proofErr w:type="gramStart"/>
      <w:r w:rsidRPr="00EC2FBC">
        <w:rPr>
          <w:rFonts w:ascii="Times New Roman" w:hAnsi="Times New Roman"/>
          <w:w w:val="0"/>
          <w:szCs w:val="22"/>
        </w:rPr>
        <w:t>d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 pelos respectivos pagamentos, nem qualquer oneração do objeto da parceria ou restrição à sua execução;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Prestar contas dos recursos recebidos nos termos da Lei Federal nº 13.019/2014, nos prazos estabelecidos neste instrumento;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Indicar ao menos </w:t>
      </w:r>
      <w:r>
        <w:rPr>
          <w:rFonts w:ascii="Times New Roman" w:hAnsi="Times New Roman"/>
          <w:w w:val="0"/>
          <w:szCs w:val="22"/>
        </w:rPr>
        <w:t>0</w:t>
      </w:r>
      <w:r w:rsidRPr="00EC2FBC">
        <w:rPr>
          <w:rFonts w:ascii="Times New Roman" w:hAnsi="Times New Roman"/>
          <w:w w:val="0"/>
          <w:szCs w:val="22"/>
        </w:rPr>
        <w:t>1 (um) dirigente que se responsabilizará, de forma solidária, pela execução das atividades e cumprimento das metas pactuadas na parceria;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lastRenderedPageBreak/>
        <w:t>V–</w:t>
      </w:r>
      <w:r w:rsidRPr="00EC2FBC">
        <w:rPr>
          <w:rFonts w:ascii="Times New Roman" w:hAnsi="Times New Roman"/>
          <w:w w:val="0"/>
          <w:szCs w:val="22"/>
        </w:rPr>
        <w:t xml:space="preserve"> Executar as ações objeto desta parceria com qualidade, atendendo o público de modo gratuito, universal e igualitário;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VI-</w:t>
      </w:r>
      <w:r w:rsidRPr="00EC2FBC">
        <w:rPr>
          <w:rFonts w:ascii="Times New Roman" w:hAnsi="Times New Roman"/>
          <w:w w:val="0"/>
          <w:szCs w:val="22"/>
        </w:rPr>
        <w:t xml:space="preserve">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:rsidR="009330C0" w:rsidRPr="00EC2FBC" w:rsidRDefault="009330C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VII-</w:t>
      </w:r>
      <w:r w:rsidRPr="00EC2FBC">
        <w:rPr>
          <w:rFonts w:ascii="Times New Roman" w:hAnsi="Times New Roman"/>
          <w:w w:val="0"/>
          <w:szCs w:val="22"/>
        </w:rPr>
        <w:t xml:space="preserve"> Responder, com exclusividade, pela capacidade e orientações técnicas de toda a mão de obra necessária à fiel e perfeita execução desse Termo de Colaboração;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VIII-</w:t>
      </w:r>
      <w:r w:rsidRPr="00EC2FBC">
        <w:rPr>
          <w:rFonts w:ascii="Times New Roman" w:hAnsi="Times New Roman"/>
          <w:w w:val="0"/>
          <w:szCs w:val="22"/>
        </w:rPr>
        <w:t xml:space="preserve"> Manter contrato de trabalho que assegure direitos trabalhistas, sociais e previdenciários aos seus trabalhadores e prestadores de serviços;</w:t>
      </w:r>
    </w:p>
    <w:p w:rsidR="00303425" w:rsidRDefault="00303425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IX-</w:t>
      </w:r>
      <w:r w:rsidRPr="00EC2FBC">
        <w:rPr>
          <w:rFonts w:ascii="Times New Roman" w:hAnsi="Times New Roman"/>
          <w:w w:val="0"/>
          <w:szCs w:val="22"/>
        </w:rPr>
        <w:t xml:space="preserve"> Responsabilizar-se, com os recursos provenientes do Termo de Colaboração, pela indenização de dano causado ao público, decorrentes de ação ou omissão voluntária, ou de negligência, imperícia ou imprudência, </w:t>
      </w:r>
      <w:proofErr w:type="gramStart"/>
      <w:r w:rsidRPr="00EC2FBC">
        <w:rPr>
          <w:rFonts w:ascii="Times New Roman" w:hAnsi="Times New Roman"/>
          <w:w w:val="0"/>
          <w:szCs w:val="22"/>
        </w:rPr>
        <w:t>praticado</w:t>
      </w:r>
      <w:r w:rsidR="000C5E4A">
        <w:rPr>
          <w:rFonts w:ascii="Times New Roman" w:hAnsi="Times New Roman"/>
          <w:w w:val="0"/>
          <w:szCs w:val="22"/>
        </w:rPr>
        <w:t>s</w:t>
      </w:r>
      <w:r w:rsidRPr="00EC2FBC">
        <w:rPr>
          <w:rFonts w:ascii="Times New Roman" w:hAnsi="Times New Roman"/>
          <w:w w:val="0"/>
          <w:szCs w:val="22"/>
        </w:rPr>
        <w:t xml:space="preserve"> por seus empregados</w:t>
      </w:r>
      <w:proofErr w:type="gramEnd"/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X-</w:t>
      </w:r>
      <w:r w:rsidRPr="00EC2FBC">
        <w:rPr>
          <w:rFonts w:ascii="Times New Roman" w:hAnsi="Times New Roman"/>
          <w:w w:val="0"/>
          <w:szCs w:val="22"/>
        </w:rPr>
        <w:t xml:space="preserve"> Responsabilizar-se por cobrança indevida feita ao público, por profissional empregado ou preposto, em razão da execução desse Termo de Colaboração;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XI-</w:t>
      </w:r>
      <w:r w:rsidRPr="00EC2FBC">
        <w:rPr>
          <w:rFonts w:ascii="Times New Roman" w:hAnsi="Times New Roman"/>
          <w:w w:val="0"/>
          <w:szCs w:val="22"/>
        </w:rPr>
        <w:t xml:space="preserve"> Disponibilizar documentos dos profissionais que compõe a equipe técnica, tais como: diplomas dos profissionais, registro junto aos respectivos conselhos e contrato de trabalho;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XII–</w:t>
      </w:r>
      <w:r w:rsidRPr="00EC2FBC">
        <w:rPr>
          <w:rFonts w:ascii="Times New Roman" w:hAnsi="Times New Roman"/>
          <w:w w:val="0"/>
          <w:szCs w:val="22"/>
        </w:rPr>
        <w:t xml:space="preserve">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Colaboração, bem como aos locais de execução do objeto;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</w:t>
      </w:r>
      <w:r w:rsidR="003F1795">
        <w:rPr>
          <w:rFonts w:ascii="Times New Roman" w:hAnsi="Times New Roman"/>
          <w:b/>
          <w:w w:val="0"/>
          <w:szCs w:val="22"/>
        </w:rPr>
        <w:t>II</w:t>
      </w:r>
      <w:r w:rsidRPr="007D3F11">
        <w:rPr>
          <w:rFonts w:ascii="Times New Roman" w:hAnsi="Times New Roman"/>
          <w:b/>
          <w:w w:val="0"/>
          <w:szCs w:val="22"/>
        </w:rPr>
        <w:t>–</w:t>
      </w:r>
      <w:r w:rsidRPr="00EC2FBC">
        <w:rPr>
          <w:rFonts w:ascii="Times New Roman" w:hAnsi="Times New Roman"/>
          <w:w w:val="0"/>
          <w:szCs w:val="22"/>
        </w:rPr>
        <w:t xml:space="preserve"> Aplicar os </w:t>
      </w:r>
      <w:r>
        <w:rPr>
          <w:rFonts w:ascii="Times New Roman" w:hAnsi="Times New Roman"/>
          <w:w w:val="0"/>
          <w:szCs w:val="22"/>
        </w:rPr>
        <w:t xml:space="preserve">recursos recebidos e eventuais </w:t>
      </w:r>
      <w:r w:rsidRPr="00EC2FBC">
        <w:rPr>
          <w:rFonts w:ascii="Times New Roman" w:hAnsi="Times New Roman"/>
          <w:w w:val="0"/>
          <w:szCs w:val="22"/>
        </w:rPr>
        <w:t xml:space="preserve">saldos financeiros, exclusivamente, no objeto de sua finalidade, devendo constar de demonstrativo específico que integrará as prestações de contas;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XV–</w:t>
      </w:r>
      <w:r w:rsidRPr="00EC2FBC">
        <w:rPr>
          <w:rFonts w:ascii="Times New Roman" w:hAnsi="Times New Roman"/>
          <w:w w:val="0"/>
          <w:szCs w:val="22"/>
        </w:rPr>
        <w:t xml:space="preserve"> R</w:t>
      </w:r>
      <w:r w:rsidRPr="00EC2FBC">
        <w:rPr>
          <w:rFonts w:ascii="Times New Roman" w:hAnsi="Times New Roman"/>
          <w:color w:val="000000"/>
          <w:szCs w:val="22"/>
        </w:rPr>
        <w:t xml:space="preserve">estituir </w:t>
      </w:r>
      <w:proofErr w:type="gramStart"/>
      <w:r>
        <w:rPr>
          <w:rFonts w:ascii="Times New Roman" w:hAnsi="Times New Roman"/>
          <w:color w:val="00000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color w:val="000000"/>
          <w:szCs w:val="22"/>
        </w:rPr>
        <w:t xml:space="preserve">  os recursos recebidos quando a prestação de contas for avaliada como irregular, depois de exaurida a fase recursal, se mantida a decisão, caso em que </w:t>
      </w:r>
      <w:r w:rsidR="003F1795">
        <w:rPr>
          <w:rFonts w:ascii="Times New Roman" w:hAnsi="Times New Roman"/>
          <w:color w:val="00000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3F1795" w:rsidRPr="00EC2FBC">
        <w:rPr>
          <w:rFonts w:ascii="Times New Roman" w:hAnsi="Times New Roman"/>
          <w:color w:val="000000"/>
          <w:szCs w:val="22"/>
        </w:rPr>
        <w:t xml:space="preserve"> </w:t>
      </w:r>
      <w:r w:rsidRPr="00EC2FBC">
        <w:rPr>
          <w:rFonts w:ascii="Times New Roman" w:hAnsi="Times New Roman"/>
          <w:color w:val="000000"/>
          <w:szCs w:val="22"/>
        </w:rPr>
        <w:t xml:space="preserve">poderá solicitar autorização para que o ressarcimento ao erário seja promovido por meio de ações compensatórias de interesse público, mediante a apresentação de novo plano de trabalho, conforme o objeto descrito neste Termo </w:t>
      </w:r>
      <w:r w:rsidRPr="00EC2FBC">
        <w:rPr>
          <w:rFonts w:ascii="Times New Roman" w:hAnsi="Times New Roman"/>
          <w:w w:val="0"/>
          <w:szCs w:val="22"/>
        </w:rPr>
        <w:t>de Colaboração</w:t>
      </w:r>
      <w:r w:rsidRPr="00EC2FBC">
        <w:rPr>
          <w:rFonts w:ascii="Times New Roman" w:hAnsi="Times New Roman"/>
          <w:color w:val="000000"/>
          <w:szCs w:val="22"/>
        </w:rPr>
        <w:t xml:space="preserve"> e a área de atuação da organização, cuja mensuração </w:t>
      </w:r>
      <w:r w:rsidRPr="00EC2FBC">
        <w:rPr>
          <w:rFonts w:ascii="Times New Roman" w:hAnsi="Times New Roman"/>
          <w:color w:val="000000"/>
          <w:szCs w:val="22"/>
        </w:rPr>
        <w:lastRenderedPageBreak/>
        <w:t>econômica será feita a partir do plano de trabalho original, desde que não tenha havido dolo ou fraude e não seja o caso de restituição integral dos recursos;</w:t>
      </w:r>
      <w:r w:rsidR="005C5DE9">
        <w:rPr>
          <w:rFonts w:ascii="Times New Roman" w:hAnsi="Times New Roman"/>
          <w:color w:val="000000"/>
          <w:szCs w:val="22"/>
        </w:rPr>
        <w:t xml:space="preserve">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</w:rPr>
      </w:pPr>
    </w:p>
    <w:p w:rsidR="002D2000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7D3F11">
        <w:rPr>
          <w:rFonts w:ascii="Times New Roman" w:hAnsi="Times New Roman"/>
          <w:b/>
          <w:color w:val="000000"/>
          <w:szCs w:val="22"/>
        </w:rPr>
        <w:t>XV</w:t>
      </w:r>
      <w:r w:rsidR="003F1795">
        <w:rPr>
          <w:rFonts w:ascii="Times New Roman" w:hAnsi="Times New Roman"/>
          <w:b/>
          <w:color w:val="000000"/>
          <w:szCs w:val="22"/>
        </w:rPr>
        <w:t>I</w:t>
      </w:r>
      <w:r w:rsidRPr="007D3F11">
        <w:rPr>
          <w:rFonts w:ascii="Times New Roman" w:hAnsi="Times New Roman"/>
          <w:b/>
          <w:w w:val="0"/>
          <w:szCs w:val="22"/>
        </w:rPr>
        <w:t>–</w:t>
      </w:r>
      <w:r w:rsidRPr="00EC2FBC">
        <w:rPr>
          <w:rFonts w:ascii="Times New Roman" w:hAnsi="Times New Roman"/>
          <w:w w:val="0"/>
          <w:szCs w:val="22"/>
        </w:rPr>
        <w:t xml:space="preserve"> a responsabilidade exclusiva </w:t>
      </w:r>
      <w:r w:rsidRPr="00EC2FBC">
        <w:rPr>
          <w:rFonts w:ascii="Times New Roman" w:hAnsi="Times New Roman"/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:rsidR="007D3F11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4.2.1.</w:t>
      </w:r>
      <w:r w:rsidRPr="00EC2FBC">
        <w:rPr>
          <w:rFonts w:ascii="Times New Roman" w:hAnsi="Times New Roman"/>
          <w:w w:val="0"/>
          <w:szCs w:val="22"/>
        </w:rPr>
        <w:t xml:space="preserve"> Caso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 xml:space="preserve"> adquira equipamentos e materiais permanentes com recursos provenientes da celebração da parceria, estes permanecerão na sua titularidade ao término do p</w:t>
      </w:r>
      <w:r>
        <w:rPr>
          <w:rFonts w:ascii="Times New Roman" w:hAnsi="Times New Roman"/>
          <w:w w:val="0"/>
          <w:szCs w:val="22"/>
        </w:rPr>
        <w:t>razo deste Termo de Colaboração</w:t>
      </w:r>
      <w:r w:rsidRPr="00EC2FBC">
        <w:rPr>
          <w:rFonts w:ascii="Times New Roman" w:hAnsi="Times New Roman"/>
          <w:w w:val="0"/>
          <w:szCs w:val="22"/>
        </w:rPr>
        <w:t xml:space="preserve">, obrigando-se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 xml:space="preserve"> agravá-lo com cláusula de inalienabilidade, devendo realizar a transferência da propriedade dos mesmos </w:t>
      </w:r>
      <w:proofErr w:type="gramStart"/>
      <w:r>
        <w:rPr>
          <w:rFonts w:ascii="Times New Roman" w:hAnsi="Times New Roman"/>
          <w:w w:val="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, na hipótese de sua extinção.</w:t>
      </w:r>
      <w:r w:rsidR="005C5DE9">
        <w:rPr>
          <w:rFonts w:ascii="Times New Roman" w:hAnsi="Times New Roman"/>
          <w:w w:val="0"/>
          <w:szCs w:val="22"/>
        </w:rPr>
        <w:t xml:space="preserve">   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5. DA APLICAÇÃO DOS RECURSOS</w:t>
      </w:r>
    </w:p>
    <w:p w:rsidR="00303425" w:rsidRDefault="00303425" w:rsidP="00E77BF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5.1.</w:t>
      </w:r>
      <w:r w:rsidRPr="00EC2FBC">
        <w:rPr>
          <w:rFonts w:ascii="Times New Roman" w:hAnsi="Times New Roman"/>
          <w:w w:val="0"/>
          <w:szCs w:val="22"/>
        </w:rPr>
        <w:t xml:space="preserve"> O Plano de Trabalho deverá ser executado com estrita observância das cláusulas pactuadas neste Termo de Colaboração, sendo vedado:</w:t>
      </w:r>
    </w:p>
    <w:p w:rsidR="00303425" w:rsidRDefault="00303425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I-</w:t>
      </w:r>
      <w:r w:rsidRPr="00EC2FBC">
        <w:rPr>
          <w:rFonts w:ascii="Times New Roman" w:hAnsi="Times New Roman"/>
          <w:w w:val="0"/>
          <w:szCs w:val="22"/>
        </w:rPr>
        <w:t xml:space="preserve"> pagar, a qualquer título, servidor ou empregado público com recursos vinculados à parceria;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modificar o objeto, exceto no caso de ampliação de metas, desde que seja previamente aprovada a adequação do plano de trabalho </w:t>
      </w:r>
      <w:proofErr w:type="gramStart"/>
      <w:r w:rsidRPr="00EC2FBC">
        <w:rPr>
          <w:rFonts w:ascii="Times New Roman" w:hAnsi="Times New Roman"/>
          <w:w w:val="0"/>
          <w:szCs w:val="22"/>
        </w:rPr>
        <w:t>pel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utilizar, ainda que em caráter emergencial, recursos para finalidade diversa da estabelecida no plano de trabalho;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IV-</w:t>
      </w:r>
      <w:r w:rsidRPr="0078606F">
        <w:rPr>
          <w:rFonts w:ascii="Times New Roman" w:hAnsi="Times New Roman"/>
          <w:w w:val="0"/>
          <w:szCs w:val="22"/>
        </w:rPr>
        <w:t xml:space="preserve"> pagar despesa realizada em data anterior à vigência da parceria;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color w:val="00000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efetuar pagamento em data posterior à vigência da parceria, salvo</w:t>
      </w:r>
      <w:r w:rsidRPr="00EC2FBC">
        <w:rPr>
          <w:rFonts w:ascii="Times New Roman" w:hAnsi="Times New Roman"/>
          <w:color w:val="000000"/>
          <w:szCs w:val="22"/>
        </w:rPr>
        <w:t xml:space="preserve"> quando o fato gerador da despesa tiver ocorrido durante sua vigência;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VI-</w:t>
      </w:r>
      <w:r w:rsidRPr="00EC2FBC">
        <w:rPr>
          <w:rFonts w:ascii="Times New Roman" w:hAnsi="Times New Roman"/>
          <w:w w:val="0"/>
          <w:szCs w:val="22"/>
        </w:rPr>
        <w:t xml:space="preserve"> custear despesas com:</w:t>
      </w:r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a)</w:t>
      </w:r>
      <w:r w:rsidRPr="00EC2FBC">
        <w:rPr>
          <w:rFonts w:ascii="Times New Roman" w:hAnsi="Times New Roman"/>
          <w:w w:val="0"/>
          <w:szCs w:val="22"/>
        </w:rPr>
        <w:t xml:space="preserve"> multas, juros ou correção </w:t>
      </w:r>
      <w:proofErr w:type="gramStart"/>
      <w:r w:rsidRPr="00EC2FBC">
        <w:rPr>
          <w:rFonts w:ascii="Times New Roman" w:hAnsi="Times New Roman"/>
          <w:w w:val="0"/>
          <w:szCs w:val="22"/>
        </w:rPr>
        <w:t>monetária, inclusive referentes a pagamentos ou a recolhimentos fora dos prazos</w:t>
      </w:r>
      <w:proofErr w:type="gramEnd"/>
      <w:r w:rsidRPr="00EC2FBC">
        <w:rPr>
          <w:rFonts w:ascii="Times New Roman" w:hAnsi="Times New Roman"/>
          <w:w w:val="0"/>
          <w:szCs w:val="22"/>
        </w:rPr>
        <w:t>, salvo se decorren</w:t>
      </w:r>
      <w:r>
        <w:rPr>
          <w:rFonts w:ascii="Times New Roman" w:hAnsi="Times New Roman"/>
          <w:w w:val="0"/>
          <w:szCs w:val="22"/>
        </w:rPr>
        <w:t xml:space="preserve">tes de atrasos do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na liberação de recursos financeiros;</w:t>
      </w:r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lastRenderedPageBreak/>
        <w:t>b)</w:t>
      </w:r>
      <w:r w:rsidRPr="00EC2FBC">
        <w:rPr>
          <w:rFonts w:ascii="Times New Roman" w:hAnsi="Times New Roman"/>
          <w:w w:val="0"/>
          <w:szCs w:val="22"/>
        </w:rPr>
        <w:t xml:space="preserve"> publicidade, salvo as previstas no plano de trabalho e diretamente vinculadas ao objeto da parceria, de caráter educativo, informativo ou de orientação social, das quais não constem nomes, símbolos ou imagens que caracterizem promoção pessoal; </w:t>
      </w:r>
      <w:proofErr w:type="gramStart"/>
      <w:r w:rsidRPr="00EC2FBC">
        <w:rPr>
          <w:rFonts w:ascii="Times New Roman" w:hAnsi="Times New Roman"/>
          <w:w w:val="0"/>
          <w:szCs w:val="22"/>
        </w:rPr>
        <w:t>e</w:t>
      </w:r>
      <w:proofErr w:type="gramEnd"/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c)</w:t>
      </w:r>
      <w:r w:rsidRPr="00EC2FBC">
        <w:rPr>
          <w:rFonts w:ascii="Times New Roman" w:hAnsi="Times New Roman"/>
          <w:w w:val="0"/>
          <w:szCs w:val="22"/>
        </w:rPr>
        <w:t xml:space="preserve"> pagamento de pessoal contratado pel</w:t>
      </w:r>
      <w:r w:rsidR="00F012CD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 xml:space="preserve"> que não atendam às exigências do art. 46 da Lei Federal nº 13.019/2014.</w:t>
      </w:r>
    </w:p>
    <w:p w:rsidR="002D2000" w:rsidRPr="005C5DE9" w:rsidRDefault="002D2000" w:rsidP="002D2000">
      <w:pPr>
        <w:ind w:firstLine="567"/>
        <w:jc w:val="both"/>
        <w:rPr>
          <w:b/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 xml:space="preserve">5.2. </w:t>
      </w:r>
      <w:r w:rsidRPr="00EC2FBC">
        <w:rPr>
          <w:color w:val="000000"/>
          <w:sz w:val="22"/>
          <w:szCs w:val="22"/>
        </w:rPr>
        <w:t>Os recursos recebidos em decorrência da parceria deverão ser depositados em conta corrente específica na instituição fin</w:t>
      </w:r>
      <w:r>
        <w:rPr>
          <w:color w:val="000000"/>
          <w:sz w:val="22"/>
          <w:szCs w:val="22"/>
        </w:rPr>
        <w:t xml:space="preserve">anceira pública determinada </w:t>
      </w:r>
      <w:proofErr w:type="gramStart"/>
      <w:r>
        <w:rPr>
          <w:color w:val="000000"/>
          <w:sz w:val="22"/>
          <w:szCs w:val="22"/>
        </w:rPr>
        <w:t xml:space="preserve">pelo </w:t>
      </w:r>
      <w:r w:rsidRPr="005C5DE9">
        <w:rPr>
          <w:b/>
          <w:w w:val="0"/>
          <w:szCs w:val="22"/>
        </w:rPr>
        <w:t>CONCEDENTE</w:t>
      </w:r>
      <w:proofErr w:type="gramEnd"/>
      <w:r w:rsidRPr="005C5DE9">
        <w:rPr>
          <w:b/>
          <w:w w:val="0"/>
          <w:szCs w:val="22"/>
        </w:rPr>
        <w:t>.</w:t>
      </w:r>
    </w:p>
    <w:p w:rsidR="00B30503" w:rsidRDefault="00B30503" w:rsidP="002D2000">
      <w:pPr>
        <w:ind w:firstLine="567"/>
        <w:jc w:val="both"/>
        <w:rPr>
          <w:b/>
          <w:sz w:val="22"/>
          <w:szCs w:val="22"/>
        </w:rPr>
      </w:pPr>
    </w:p>
    <w:p w:rsidR="005C5DE9" w:rsidRPr="00EC2FBC" w:rsidRDefault="002D2000" w:rsidP="002D2000">
      <w:pPr>
        <w:ind w:firstLine="567"/>
        <w:jc w:val="both"/>
        <w:rPr>
          <w:sz w:val="22"/>
          <w:szCs w:val="22"/>
        </w:rPr>
      </w:pPr>
      <w:r w:rsidRPr="00EC2FBC">
        <w:rPr>
          <w:b/>
          <w:sz w:val="22"/>
          <w:szCs w:val="22"/>
        </w:rPr>
        <w:t xml:space="preserve">5.3. </w:t>
      </w:r>
      <w:r w:rsidRPr="00EC2FBC">
        <w:rPr>
          <w:color w:val="000000"/>
          <w:sz w:val="22"/>
          <w:szCs w:val="22"/>
        </w:rPr>
        <w:t>Os rendimentos de ativos financeiros serão aplicados no objeto da parceria, estando sujeitos às mesmas condições de prestação de contas exigidas para os recursos transferidos.</w:t>
      </w:r>
    </w:p>
    <w:p w:rsidR="00B30503" w:rsidRDefault="00B30503" w:rsidP="002D2000">
      <w:pPr>
        <w:ind w:firstLine="567"/>
        <w:jc w:val="both"/>
        <w:rPr>
          <w:b/>
          <w:color w:val="000000"/>
          <w:sz w:val="22"/>
          <w:szCs w:val="22"/>
        </w:rPr>
      </w:pPr>
      <w:bookmarkStart w:id="1" w:name="art52"/>
      <w:bookmarkStart w:id="2" w:name="art52."/>
      <w:bookmarkEnd w:id="1"/>
      <w:bookmarkEnd w:id="2"/>
    </w:p>
    <w:p w:rsidR="002D2000" w:rsidRPr="00EC2FBC" w:rsidRDefault="002D2000" w:rsidP="002D2000">
      <w:pPr>
        <w:ind w:firstLine="567"/>
        <w:jc w:val="both"/>
        <w:rPr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 xml:space="preserve">5.4. </w:t>
      </w:r>
      <w:r w:rsidRPr="00EC2FBC">
        <w:rPr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</w:t>
      </w:r>
      <w:proofErr w:type="gramStart"/>
      <w:r>
        <w:rPr>
          <w:color w:val="000000"/>
          <w:sz w:val="22"/>
          <w:szCs w:val="22"/>
        </w:rPr>
        <w:t xml:space="preserve">ao </w:t>
      </w:r>
      <w:r w:rsidRPr="005C5DE9">
        <w:rPr>
          <w:b/>
          <w:w w:val="0"/>
          <w:szCs w:val="22"/>
        </w:rPr>
        <w:t>CONCEDENTE</w:t>
      </w:r>
      <w:proofErr w:type="gramEnd"/>
      <w:r w:rsidRPr="00EC2FBC">
        <w:rPr>
          <w:color w:val="000000"/>
          <w:sz w:val="22"/>
          <w:szCs w:val="22"/>
        </w:rPr>
        <w:t xml:space="preserve"> no prazo improrrogável </w:t>
      </w:r>
      <w:r w:rsidRPr="00EC2FBC">
        <w:rPr>
          <w:sz w:val="22"/>
          <w:szCs w:val="22"/>
        </w:rPr>
        <w:t>de 30 (trinta) dias,</w:t>
      </w:r>
      <w:r w:rsidRPr="00EC2FBC">
        <w:rPr>
          <w:color w:val="000000"/>
          <w:sz w:val="22"/>
          <w:szCs w:val="22"/>
        </w:rPr>
        <w:t xml:space="preserve"> sob pena de imediata instauração de tomada de contas especial do responsável, providencia</w:t>
      </w:r>
      <w:r>
        <w:rPr>
          <w:color w:val="000000"/>
          <w:sz w:val="22"/>
          <w:szCs w:val="22"/>
        </w:rPr>
        <w:t xml:space="preserve">da pela </w:t>
      </w:r>
      <w:r w:rsidRPr="00B45E87">
        <w:rPr>
          <w:color w:val="000000"/>
          <w:sz w:val="22"/>
          <w:szCs w:val="22"/>
        </w:rPr>
        <w:t xml:space="preserve">autoridade competente do </w:t>
      </w:r>
      <w:r w:rsidRPr="005C5DE9">
        <w:rPr>
          <w:b/>
          <w:w w:val="0"/>
          <w:szCs w:val="22"/>
        </w:rPr>
        <w:t>CONCEDENTE</w:t>
      </w:r>
      <w:r w:rsidRPr="00B45E87">
        <w:rPr>
          <w:color w:val="000000"/>
          <w:sz w:val="22"/>
          <w:szCs w:val="22"/>
        </w:rPr>
        <w:t xml:space="preserve"> </w:t>
      </w:r>
      <w:r w:rsidRPr="00B45E87">
        <w:rPr>
          <w:w w:val="0"/>
          <w:szCs w:val="22"/>
        </w:rPr>
        <w:t>de acordo com o previsto no art.52, da Lei 13.019/14.</w:t>
      </w:r>
    </w:p>
    <w:p w:rsidR="00B30503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w w:val="0"/>
          <w:sz w:val="22"/>
          <w:szCs w:val="22"/>
        </w:rPr>
      </w:pPr>
    </w:p>
    <w:p w:rsidR="005C5DE9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C2FBC">
        <w:rPr>
          <w:b/>
          <w:w w:val="0"/>
          <w:sz w:val="22"/>
          <w:szCs w:val="22"/>
        </w:rPr>
        <w:t xml:space="preserve">5.5. </w:t>
      </w:r>
      <w:r w:rsidRPr="00EC2FBC">
        <w:rPr>
          <w:color w:val="000000"/>
          <w:sz w:val="22"/>
          <w:szCs w:val="22"/>
        </w:rPr>
        <w:t>Toda a movimentação de recursos no âmbito da parceria será realizada mediante transferência eletrônica sujeita à identificação do beneficiário final e à obrigatoriedade de depósito em sua conta bancária.</w:t>
      </w:r>
      <w:bookmarkStart w:id="3" w:name="art53§1"/>
      <w:bookmarkEnd w:id="3"/>
    </w:p>
    <w:p w:rsidR="00B30503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2D2000" w:rsidRPr="00EC2FBC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>5.6.</w:t>
      </w:r>
      <w:r w:rsidRPr="00EC2FBC">
        <w:rPr>
          <w:color w:val="000000"/>
          <w:sz w:val="22"/>
          <w:szCs w:val="22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 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303425" w:rsidRDefault="00303425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6. DA PRESTAÇÃO DE CONTAS</w:t>
      </w:r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D573E4" w:rsidRDefault="002D2000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  <w:r w:rsidRPr="00EC2FBC">
        <w:rPr>
          <w:rFonts w:ascii="Times New Roman" w:hAnsi="Times New Roman"/>
          <w:b/>
          <w:w w:val="0"/>
          <w:szCs w:val="22"/>
        </w:rPr>
        <w:t>6.1</w:t>
      </w:r>
      <w:r w:rsidRPr="00EC2FBC">
        <w:rPr>
          <w:rFonts w:ascii="Times New Roman" w:hAnsi="Times New Roman"/>
          <w:w w:val="0"/>
          <w:szCs w:val="22"/>
        </w:rPr>
        <w:t xml:space="preserve">. A prestação de contas deverá ser efetuada </w:t>
      </w:r>
      <w:r w:rsidR="00D573E4">
        <w:rPr>
          <w:color w:val="000000"/>
          <w:shd w:val="clear" w:color="auto" w:fill="FFFFFF"/>
        </w:rPr>
        <w:t>em até 60 (sessenta) dias a contar do término do prazo do termo de colaboração.</w:t>
      </w:r>
    </w:p>
    <w:p w:rsidR="00D573E4" w:rsidRDefault="00D573E4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6.2.</w:t>
      </w:r>
      <w:r w:rsidRPr="00EC2FBC">
        <w:rPr>
          <w:rFonts w:ascii="Times New Roman" w:hAnsi="Times New Roman"/>
          <w:w w:val="0"/>
          <w:szCs w:val="22"/>
        </w:rPr>
        <w:t xml:space="preserve"> A prestação de contas final dos recursos recebidos</w:t>
      </w:r>
      <w:proofErr w:type="gramStart"/>
      <w:r w:rsidRPr="00EC2FBC">
        <w:rPr>
          <w:rFonts w:ascii="Times New Roman" w:hAnsi="Times New Roman"/>
          <w:w w:val="0"/>
          <w:szCs w:val="22"/>
        </w:rPr>
        <w:t>, deverá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ser apresentada com os seguintes relatórios, conforme modelos disponibilizados pelo Município:</w:t>
      </w:r>
    </w:p>
    <w:p w:rsidR="00303425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–</w:t>
      </w:r>
      <w:r w:rsidR="002D2000" w:rsidRPr="00EC2FBC">
        <w:rPr>
          <w:rFonts w:ascii="Times New Roman" w:hAnsi="Times New Roman"/>
          <w:w w:val="0"/>
          <w:szCs w:val="22"/>
        </w:rPr>
        <w:t xml:space="preserve"> Relatório circunstanciado de Execução do Objeto, assinado pelo seu representante legal, contendo as atividades desenvolvidas para o cumprimento do objeto e o comparativo de metas propostas com os resultados alcançados, a partir do cronograma </w:t>
      </w:r>
      <w:r w:rsidR="002D2000" w:rsidRPr="00EC2FBC">
        <w:rPr>
          <w:rFonts w:ascii="Times New Roman" w:hAnsi="Times New Roman"/>
          <w:w w:val="0"/>
          <w:szCs w:val="22"/>
        </w:rPr>
        <w:lastRenderedPageBreak/>
        <w:t>acordado, anexando-se documentos (levantamento fotográfico, entre outros) de comprovação da realização das ações;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Relatório de Execução Financeira, assinado pelo seu representante legal, com a descrição das despesas e receitas efetivamente realizadas, conforme modelo disponibilizado pelo Município;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FE3915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III-</w:t>
      </w:r>
      <w:r>
        <w:rPr>
          <w:rFonts w:ascii="Times New Roman" w:hAnsi="Times New Roman"/>
          <w:w w:val="0"/>
          <w:szCs w:val="22"/>
        </w:rPr>
        <w:t xml:space="preserve"> Original ou có</w:t>
      </w:r>
      <w:r w:rsidR="002D2000" w:rsidRPr="00EC2FBC">
        <w:rPr>
          <w:rFonts w:ascii="Times New Roman" w:hAnsi="Times New Roman"/>
          <w:w w:val="0"/>
          <w:szCs w:val="22"/>
        </w:rPr>
        <w:t>pias reprográficas dos comprovantes da despesa devidamente autenticadas em cartório ou por servidor da administração, devendo ser devolvidos os originais após autenticação das cópias;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Extrato bancário de conta específica e/ou de aplicação financeira, no qual deverá estar evidenciado o ingresso e a saída dos recursos, devidamente acompanhado da Conciliação Bancária, quando for o caso;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Demonstrativo de Execução de Receita e Despesa, </w:t>
      </w:r>
      <w:proofErr w:type="gramStart"/>
      <w:r w:rsidRPr="00EC2FBC">
        <w:rPr>
          <w:rFonts w:ascii="Times New Roman" w:hAnsi="Times New Roman"/>
          <w:w w:val="0"/>
          <w:szCs w:val="22"/>
        </w:rPr>
        <w:t>devidamente acompanhado dos comprovantes das despesas realizadas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e assinado pelo dirigente e responsável financeiro d</w:t>
      </w:r>
      <w:r w:rsidR="000C5E4A">
        <w:rPr>
          <w:rFonts w:ascii="Times New Roman" w:hAnsi="Times New Roman"/>
          <w:w w:val="0"/>
          <w:szCs w:val="22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>, conforme modelo disponibilizado pelo Município;</w:t>
      </w:r>
    </w:p>
    <w:p w:rsidR="00F012CD" w:rsidRDefault="00F012CD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B45E87">
        <w:rPr>
          <w:rFonts w:ascii="Times New Roman" w:hAnsi="Times New Roman"/>
          <w:w w:val="0"/>
          <w:szCs w:val="22"/>
        </w:rPr>
        <w:t xml:space="preserve"> Comprovante, quando houver, de devolução de saldo remanescente em até </w:t>
      </w:r>
      <w:proofErr w:type="gramStart"/>
      <w:r w:rsidR="002D2000" w:rsidRPr="00B45E87">
        <w:rPr>
          <w:rFonts w:ascii="Times New Roman" w:hAnsi="Times New Roman"/>
          <w:w w:val="0"/>
          <w:szCs w:val="22"/>
        </w:rPr>
        <w:t>5</w:t>
      </w:r>
      <w:proofErr w:type="gramEnd"/>
      <w:r w:rsidR="002D2000" w:rsidRPr="00B45E87">
        <w:rPr>
          <w:rFonts w:ascii="Times New Roman" w:hAnsi="Times New Roman"/>
          <w:w w:val="0"/>
          <w:szCs w:val="22"/>
        </w:rPr>
        <w:t xml:space="preserve"> (cinco) dias após o término da vigência deste Termo de Colaboração;</w:t>
      </w:r>
      <w:r w:rsidR="00FE3915">
        <w:rPr>
          <w:rFonts w:ascii="Times New Roman" w:hAnsi="Times New Roman"/>
          <w:w w:val="0"/>
          <w:szCs w:val="22"/>
        </w:rPr>
        <w:t xml:space="preserve">    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VII</w:t>
      </w:r>
      <w:r w:rsidR="002D2000" w:rsidRPr="00B30503">
        <w:rPr>
          <w:rFonts w:ascii="Times New Roman" w:hAnsi="Times New Roman"/>
          <w:b/>
          <w:w w:val="0"/>
          <w:szCs w:val="22"/>
        </w:rPr>
        <w:t>–</w:t>
      </w:r>
      <w:r w:rsidR="002D2000">
        <w:rPr>
          <w:rFonts w:ascii="Times New Roman" w:hAnsi="Times New Roman"/>
          <w:w w:val="0"/>
          <w:szCs w:val="22"/>
        </w:rPr>
        <w:t xml:space="preserve"> Utilizar o modelo de carimbo de pagamento, determinado no Manual de Parcerias junto ao Terceiro Setor, aprovado pelo Decreto nº 27</w:t>
      </w:r>
      <w:r w:rsidR="00FE3915">
        <w:rPr>
          <w:rFonts w:ascii="Times New Roman" w:hAnsi="Times New Roman"/>
          <w:w w:val="0"/>
          <w:szCs w:val="22"/>
        </w:rPr>
        <w:t>7</w:t>
      </w:r>
      <w:r w:rsidR="002D2000">
        <w:rPr>
          <w:rFonts w:ascii="Times New Roman" w:hAnsi="Times New Roman"/>
          <w:w w:val="0"/>
          <w:szCs w:val="22"/>
        </w:rPr>
        <w:t>1/17;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szCs w:val="22"/>
        </w:rPr>
        <w:t>6.3.</w:t>
      </w:r>
      <w:r w:rsidRPr="00EC2FBC">
        <w:rPr>
          <w:rFonts w:ascii="Times New Roman" w:hAnsi="Times New Roman"/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7. DO PRAZO DE VIGÊNCIA</w:t>
      </w:r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D573E4" w:rsidRDefault="002D2000" w:rsidP="00D573E4">
      <w:pPr>
        <w:pStyle w:val="SemEspaamento"/>
        <w:ind w:firstLine="851"/>
        <w:jc w:val="both"/>
        <w:rPr>
          <w:rFonts w:ascii="Times New Roman" w:hAnsi="Times New Roman" w:cs="Times New Roman"/>
          <w:color w:val="000000"/>
          <w:szCs w:val="22"/>
          <w:lang w:eastAsia="pt-BR"/>
        </w:rPr>
      </w:pPr>
      <w:r w:rsidRPr="00D573E4">
        <w:rPr>
          <w:rFonts w:ascii="Times New Roman" w:hAnsi="Times New Roman" w:cs="Times New Roman"/>
          <w:b/>
          <w:w w:val="0"/>
          <w:szCs w:val="22"/>
        </w:rPr>
        <w:t>7.1.</w:t>
      </w:r>
      <w:r w:rsidRPr="00D573E4">
        <w:rPr>
          <w:rFonts w:ascii="Times New Roman" w:hAnsi="Times New Roman" w:cs="Times New Roman"/>
          <w:w w:val="0"/>
          <w:szCs w:val="22"/>
        </w:rPr>
        <w:t xml:space="preserve"> O presente Termo de Colaboração vigorará </w:t>
      </w:r>
      <w:r w:rsidR="006A76B8" w:rsidRPr="00D573E4">
        <w:rPr>
          <w:rFonts w:ascii="Times New Roman" w:hAnsi="Times New Roman" w:cs="Times New Roman"/>
          <w:w w:val="0"/>
          <w:szCs w:val="22"/>
        </w:rPr>
        <w:t xml:space="preserve">por 180 (cento e oitenta) dias, </w:t>
      </w:r>
      <w:r w:rsidRPr="00D573E4">
        <w:rPr>
          <w:rFonts w:ascii="Times New Roman" w:hAnsi="Times New Roman" w:cs="Times New Roman"/>
          <w:w w:val="0"/>
          <w:szCs w:val="22"/>
        </w:rPr>
        <w:t>a partir da da</w:t>
      </w:r>
      <w:r w:rsidR="00FE3915" w:rsidRPr="00D573E4">
        <w:rPr>
          <w:rFonts w:ascii="Times New Roman" w:hAnsi="Times New Roman" w:cs="Times New Roman"/>
          <w:w w:val="0"/>
          <w:szCs w:val="22"/>
        </w:rPr>
        <w:t xml:space="preserve">ta de sua assinatura, </w:t>
      </w:r>
      <w:r w:rsidR="00D573E4" w:rsidRPr="00D573E4">
        <w:rPr>
          <w:rFonts w:ascii="Times New Roman" w:hAnsi="Times New Roman" w:cs="Times New Roman"/>
          <w:w w:val="0"/>
          <w:szCs w:val="22"/>
        </w:rPr>
        <w:t>vedada sua prorrogação, conforme disposições contidas no inciso I</w:t>
      </w:r>
      <w:r w:rsidR="00D573E4">
        <w:rPr>
          <w:rFonts w:ascii="Times New Roman" w:hAnsi="Times New Roman" w:cs="Times New Roman"/>
          <w:w w:val="0"/>
          <w:szCs w:val="22"/>
        </w:rPr>
        <w:t xml:space="preserve">, do </w:t>
      </w:r>
      <w:r w:rsidR="00D573E4" w:rsidRPr="00D573E4">
        <w:rPr>
          <w:rFonts w:ascii="Times New Roman" w:hAnsi="Times New Roman" w:cs="Times New Roman"/>
          <w:w w:val="0"/>
          <w:szCs w:val="22"/>
        </w:rPr>
        <w:t xml:space="preserve">artigo 30, da Lei Federal nº </w:t>
      </w:r>
      <w:r w:rsidR="00D573E4" w:rsidRPr="00D573E4">
        <w:rPr>
          <w:rFonts w:ascii="Times New Roman" w:hAnsi="Times New Roman" w:cs="Times New Roman"/>
          <w:color w:val="000000"/>
          <w:shd w:val="clear" w:color="auto" w:fill="FFFFFF"/>
        </w:rPr>
        <w:t>13.019/2014</w:t>
      </w:r>
      <w:r w:rsidR="00D573E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D2000" w:rsidRPr="00D573E4" w:rsidRDefault="002D2000" w:rsidP="002D2000">
      <w:pPr>
        <w:pStyle w:val="SemEspaamento"/>
        <w:ind w:firstLine="567"/>
        <w:jc w:val="both"/>
        <w:rPr>
          <w:rFonts w:ascii="Times New Roman" w:hAnsi="Times New Roman" w:cs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8. DAS ALTERAÇÕES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lastRenderedPageBreak/>
        <w:t>8.1.</w:t>
      </w:r>
      <w:r w:rsidR="00FE3915">
        <w:rPr>
          <w:rFonts w:ascii="Times New Roman" w:hAnsi="Times New Roman"/>
          <w:w w:val="0"/>
          <w:szCs w:val="22"/>
        </w:rPr>
        <w:t xml:space="preserve"> Este Termo de Colaboração</w:t>
      </w:r>
      <w:r w:rsidRPr="00EC2FBC">
        <w:rPr>
          <w:rFonts w:ascii="Times New Roman" w:hAnsi="Times New Roman"/>
          <w:w w:val="0"/>
          <w:szCs w:val="22"/>
        </w:rPr>
        <w:t xml:space="preserve"> poderá ser alterado, exceto quanto ao seu objeto, mediante a celebração de Termos Aditivos, desde que acordados entre os parceiros e firmados antes do término de sua vigência.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8.2. </w:t>
      </w:r>
      <w:r w:rsidRPr="00EC2FBC">
        <w:rPr>
          <w:rFonts w:ascii="Times New Roman" w:hAnsi="Times New Roman"/>
          <w:szCs w:val="22"/>
        </w:rPr>
        <w:t>O plano de trabalho da parceria poderá ser revisto para alteração de valores</w:t>
      </w:r>
      <w:r w:rsidRPr="00EC2FBC">
        <w:rPr>
          <w:rFonts w:ascii="Times New Roman" w:hAnsi="Times New Roman"/>
          <w:color w:val="000000"/>
          <w:szCs w:val="22"/>
        </w:rPr>
        <w:t xml:space="preserve"> ou de metas, mediante termo aditivo ao plano de trabalho original.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9. DO ACOMPANHAMENTO, CONTROLE E </w:t>
      </w:r>
      <w:proofErr w:type="gramStart"/>
      <w:r w:rsidRPr="00EC2FBC">
        <w:rPr>
          <w:rFonts w:ascii="Times New Roman" w:hAnsi="Times New Roman"/>
          <w:b/>
          <w:w w:val="0"/>
          <w:szCs w:val="22"/>
        </w:rPr>
        <w:t>FISCALIZAÇÃO</w:t>
      </w:r>
      <w:proofErr w:type="gramEnd"/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  <w:lang w:eastAsia="pt-BR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9.1. </w:t>
      </w:r>
      <w:proofErr w:type="gramStart"/>
      <w:r>
        <w:rPr>
          <w:rFonts w:ascii="Times New Roman" w:hAnsi="Times New Roman"/>
          <w:b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szCs w:val="22"/>
          <w:lang w:eastAsia="pt-BR"/>
        </w:rPr>
        <w:t xml:space="preserve"> promoverá o monitoramento e a avaliação do cumprimento do objeto da parceria, podendo valer-se do apoio técnico de terceiros, delegar competência ou firmar parcerias com órgãos ou entidades públicas.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9.2.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acompanhará a execução do objeto deste Termo de Colaboração</w:t>
      </w:r>
      <w:r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através de seu gestor, que tem por obrigações:</w:t>
      </w:r>
    </w:p>
    <w:p w:rsidR="00303425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Acompanhar e fiscalizar a execução da parceria;</w:t>
      </w:r>
    </w:p>
    <w:p w:rsidR="00303425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:rsidR="00B30503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</w:t>
      </w:r>
      <w:r w:rsidR="00B30503" w:rsidRPr="00B30503">
        <w:rPr>
          <w:rFonts w:ascii="Times New Roman" w:hAnsi="Times New Roman"/>
          <w:b/>
          <w:w w:val="0"/>
          <w:szCs w:val="22"/>
        </w:rPr>
        <w:t>-</w:t>
      </w:r>
      <w:r w:rsidRPr="00EC2FBC">
        <w:rPr>
          <w:rFonts w:ascii="Times New Roman" w:hAnsi="Times New Roman"/>
          <w:w w:val="0"/>
          <w:szCs w:val="22"/>
        </w:rPr>
        <w:t xml:space="preserve"> Emitir parecer conclusivo de análise da prestação de contas </w:t>
      </w:r>
      <w:r>
        <w:rPr>
          <w:rFonts w:ascii="Times New Roman" w:hAnsi="Times New Roman"/>
          <w:w w:val="0"/>
          <w:szCs w:val="22"/>
        </w:rPr>
        <w:t>(</w:t>
      </w:r>
      <w:r w:rsidRPr="00EC2FBC">
        <w:rPr>
          <w:rFonts w:ascii="Times New Roman" w:hAnsi="Times New Roman"/>
          <w:w w:val="0"/>
          <w:szCs w:val="22"/>
        </w:rPr>
        <w:t>mensal e final</w:t>
      </w:r>
      <w:r>
        <w:rPr>
          <w:rFonts w:ascii="Times New Roman" w:hAnsi="Times New Roman"/>
          <w:w w:val="0"/>
          <w:szCs w:val="22"/>
        </w:rPr>
        <w:t>)</w:t>
      </w:r>
      <w:r w:rsidRPr="00EC2FBC">
        <w:rPr>
          <w:rFonts w:ascii="Times New Roman" w:hAnsi="Times New Roman"/>
          <w:w w:val="0"/>
          <w:szCs w:val="22"/>
        </w:rPr>
        <w:t>, com base no relatório técnico de monitoramento e avaliação de que trata o art. 59 da Lei Federal nº 13.019/2014;</w:t>
      </w:r>
    </w:p>
    <w:p w:rsidR="00B30503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418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Disponibilizar materiais e equipamentos tecnológicos necessários às atividades de monitoramento e avaliação.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9.3.</w:t>
      </w:r>
      <w:r w:rsidRPr="00EC2FBC">
        <w:rPr>
          <w:rFonts w:ascii="Times New Roman" w:hAnsi="Times New Roman"/>
          <w:w w:val="0"/>
          <w:szCs w:val="22"/>
        </w:rPr>
        <w:t xml:space="preserve"> A execução também será acompanhada por Comissão de Monitoramento e Avaliação, especialmente designada.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4" w:name="art59"/>
      <w:bookmarkEnd w:id="4"/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9.4.</w:t>
      </w:r>
      <w:r>
        <w:rPr>
          <w:rFonts w:ascii="Times New Roman" w:hAnsi="Times New Roman"/>
          <w:color w:val="000000"/>
          <w:szCs w:val="22"/>
          <w:lang w:eastAsia="pt-BR"/>
        </w:rPr>
        <w:t xml:space="preserve"> </w:t>
      </w:r>
      <w:proofErr w:type="gramStart"/>
      <w:r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emitirá relatório técnico de monitoramento e avaliação da parceria e o submeterá à Comissão de Monitoramento e Avaliação designada, que o homologará, independentemente da obrigatoriedade de apresentação da prestação de contas </w:t>
      </w:r>
      <w:r w:rsidR="00F012CD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2D2000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9.5.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O relatório técnico de monitoramento e avaliação da parceria, sem prejuízo de outros elementos, conterá:</w:t>
      </w:r>
      <w:proofErr w:type="gramStart"/>
      <w:r w:rsidR="00FE3915">
        <w:rPr>
          <w:rFonts w:ascii="Times New Roman" w:hAnsi="Times New Roman"/>
          <w:color w:val="000000"/>
          <w:szCs w:val="22"/>
          <w:lang w:eastAsia="pt-BR"/>
        </w:rPr>
        <w:t xml:space="preserve">   </w:t>
      </w:r>
    </w:p>
    <w:p w:rsidR="00303425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5" w:name="art59pi"/>
      <w:bookmarkEnd w:id="5"/>
      <w:proofErr w:type="gramEnd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descrição sumária das atividades e metas estabelecidas;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6" w:name="art59pii"/>
      <w:bookmarkEnd w:id="6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das atividades realizadas, do cumprimento das metas e do impacto do benefício social obtido em razão da execução do objeto até o período, com base nos indicadores estabelecidos e aprovados no plano de trabalho;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7" w:name="art59piii"/>
      <w:bookmarkStart w:id="8" w:name="art59iii."/>
      <w:bookmarkEnd w:id="7"/>
      <w:bookmarkEnd w:id="8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valores efetivamente transferidos </w:t>
      </w:r>
      <w:proofErr w:type="gram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pel</w:t>
      </w:r>
      <w:r w:rsidR="002D2000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="002D2000"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8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IV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dos documentos comprobatórios das despesas apresentados pel</w:t>
      </w:r>
      <w:r w:rsidR="00F012CD">
        <w:rPr>
          <w:rFonts w:ascii="Times New Roman" w:hAnsi="Times New Roman"/>
          <w:color w:val="000000"/>
          <w:szCs w:val="22"/>
          <w:lang w:eastAsia="pt-BR"/>
        </w:rPr>
        <w:t>o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F012CD">
        <w:rPr>
          <w:rFonts w:ascii="Times New Roman" w:hAnsi="Times New Roman"/>
          <w:b/>
          <w:w w:val="0"/>
          <w:szCs w:val="22"/>
        </w:rPr>
        <w:t xml:space="preserve"> </w:t>
      </w:r>
      <w:r w:rsidR="00F012CD" w:rsidRPr="00F012CD">
        <w:rPr>
          <w:rFonts w:ascii="Times New Roman" w:hAnsi="Times New Roman"/>
          <w:w w:val="0"/>
          <w:szCs w:val="22"/>
        </w:rPr>
        <w:t>n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a prestação de contas, quando não for comprovado o alcance das metas e resultados estabelecidos neste Termo</w:t>
      </w:r>
      <w:r w:rsidR="002D2000" w:rsidRPr="00EC2FBC">
        <w:rPr>
          <w:rFonts w:ascii="Times New Roman" w:hAnsi="Times New Roman"/>
          <w:w w:val="0"/>
          <w:szCs w:val="22"/>
        </w:rPr>
        <w:t xml:space="preserve"> de Colaboração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V-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de eventuais auditorias realizadas pelo controle interno e externo, no âmbito da fiscalização preventiva, bem como de suas conclusões e das medidas que tomaram em decorrência dessas auditorias</w:t>
      </w:r>
      <w:r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9.6.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No exercício de suas atribuições o gestor e os integrantes da Comissão de Monitoramento e Avaliação poderão realizar visita </w:t>
      </w:r>
      <w:r w:rsidRPr="00FE3915">
        <w:rPr>
          <w:rFonts w:ascii="Times New Roman" w:hAnsi="Times New Roman"/>
          <w:i/>
          <w:color w:val="000000"/>
          <w:szCs w:val="22"/>
          <w:lang w:eastAsia="pt-BR"/>
        </w:rPr>
        <w:t>in loco</w:t>
      </w:r>
      <w:r w:rsidRPr="00EC2FBC">
        <w:rPr>
          <w:rFonts w:ascii="Times New Roman" w:hAnsi="Times New Roman"/>
          <w:color w:val="000000"/>
          <w:szCs w:val="22"/>
          <w:lang w:eastAsia="pt-BR"/>
        </w:rPr>
        <w:t>, da qual será emitido relatório.</w:t>
      </w:r>
    </w:p>
    <w:p w:rsidR="00B30503" w:rsidRDefault="00B30503" w:rsidP="002D2000">
      <w:pPr>
        <w:pStyle w:val="SemEspaamento"/>
        <w:ind w:firstLine="567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8717F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8717F">
        <w:rPr>
          <w:rFonts w:ascii="Times New Roman" w:hAnsi="Times New Roman"/>
          <w:b/>
          <w:color w:val="000000"/>
          <w:szCs w:val="22"/>
          <w:lang w:eastAsia="pt-BR"/>
        </w:rPr>
        <w:t>9.7.</w:t>
      </w:r>
      <w:bookmarkStart w:id="9" w:name="art60"/>
      <w:bookmarkEnd w:id="9"/>
      <w:r w:rsidRPr="0068717F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Sem prejuízo da fiscalização </w:t>
      </w:r>
      <w:proofErr w:type="gramStart"/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 e pelos órgãos de controle, a execução da parceria será acompanhada e fiscalizada pelo conselho de política pública correspondente.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8717F">
        <w:rPr>
          <w:rFonts w:ascii="Times New Roman" w:hAnsi="Times New Roman"/>
          <w:b/>
          <w:color w:val="000000"/>
          <w:szCs w:val="22"/>
          <w:lang w:eastAsia="pt-BR"/>
        </w:rPr>
        <w:t xml:space="preserve">9.8. </w:t>
      </w:r>
      <w:r w:rsidRPr="0068717F">
        <w:rPr>
          <w:rFonts w:ascii="Times New Roman" w:hAnsi="Times New Roman"/>
          <w:w w:val="0"/>
          <w:szCs w:val="22"/>
        </w:rPr>
        <w:t>Comprovada a paralisação ou ocorrência de fato relevante, que possa colocar em</w:t>
      </w:r>
      <w:r w:rsidRPr="00EC2FBC">
        <w:rPr>
          <w:rFonts w:ascii="Times New Roman" w:hAnsi="Times New Roman"/>
          <w:w w:val="0"/>
          <w:szCs w:val="22"/>
        </w:rPr>
        <w:t xml:space="preserve"> risco a </w:t>
      </w:r>
      <w:r>
        <w:rPr>
          <w:rFonts w:ascii="Times New Roman" w:hAnsi="Times New Roman"/>
          <w:w w:val="0"/>
          <w:szCs w:val="22"/>
        </w:rPr>
        <w:t xml:space="preserve">execução do plano de trabalho,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tem a prerrogativa de assumir ou transferir a responsabilidade pela execução do objeto, de forma a evitar sua descontinuidade.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 DA RESCISÃO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10.1.</w:t>
      </w:r>
      <w:r w:rsidRPr="00EC2FBC">
        <w:rPr>
          <w:rFonts w:ascii="Times New Roman" w:hAnsi="Times New Roman"/>
          <w:w w:val="0"/>
          <w:szCs w:val="22"/>
        </w:rPr>
        <w:t xml:space="preserve"> É facultado aos parceiros rescindir este Termo de Colaboração, devendo comunicar essa intenção no prazo mínimo de 60 (sessenta) dias de antecedência, sendo-lhes imputadas as responsabilidades das obrigações e creditados os benefícios no período em que este tenha vigido.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10.2.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poderá rescindir unilateralmente este Termo de Colaboração quando da constatação das seguintes situações:</w:t>
      </w:r>
    </w:p>
    <w:p w:rsidR="00303425" w:rsidRDefault="00303425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Utilização dos recursos em desacordo com o Plano de Trabalho aprovado;</w:t>
      </w:r>
    </w:p>
    <w:p w:rsidR="002D2000" w:rsidRPr="00EC2FBC" w:rsidRDefault="002D2000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Retardamento injustificado na realização da execução do objeto deste Termo de Colaboração;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Descumprimento de cláusula constante deste Termo de Colaboração.</w:t>
      </w:r>
    </w:p>
    <w:p w:rsidR="004616F0" w:rsidRDefault="004616F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 DA RESPONSABILIZAÇÃO E DAS SANÇÕES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11.1.</w:t>
      </w:r>
      <w:r w:rsidRPr="00EC2FBC">
        <w:rPr>
          <w:rFonts w:ascii="Times New Roman" w:hAnsi="Times New Roman"/>
          <w:w w:val="0"/>
          <w:szCs w:val="22"/>
        </w:rPr>
        <w:t xml:space="preserve"> O presente Termo de Colaboração deverá ser executado fielmente pelos parceiros, de acordo com as cláusulas pactuadas e a legislação pertinente, respondendo cada um pelas consequências de sua inexecução total ou parcial.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11.2.</w:t>
      </w:r>
      <w:r w:rsidRPr="00EC2FBC">
        <w:rPr>
          <w:rFonts w:ascii="Times New Roman" w:hAnsi="Times New Roman"/>
          <w:w w:val="0"/>
          <w:szCs w:val="22"/>
        </w:rPr>
        <w:t xml:space="preserve"> Pela execução da parceria em desacordo com o plano de trabalho,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poderá, garantida a prévia defesa, aplicar </w:t>
      </w:r>
      <w:r w:rsidR="004616F0">
        <w:rPr>
          <w:rFonts w:ascii="Times New Roman" w:hAnsi="Times New Roman"/>
          <w:w w:val="0"/>
          <w:szCs w:val="22"/>
        </w:rPr>
        <w:t xml:space="preserve">ao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Pr="00EC2FBC">
        <w:rPr>
          <w:rFonts w:ascii="Times New Roman" w:hAnsi="Times New Roman"/>
          <w:w w:val="0"/>
          <w:szCs w:val="22"/>
        </w:rPr>
        <w:t xml:space="preserve"> as seguintes sanções:</w:t>
      </w:r>
    </w:p>
    <w:p w:rsidR="00303425" w:rsidRDefault="00303425" w:rsidP="00B30503">
      <w:pPr>
        <w:autoSpaceDE w:val="0"/>
        <w:autoSpaceDN w:val="0"/>
        <w:adjustRightInd w:val="0"/>
        <w:ind w:firstLine="1560"/>
        <w:jc w:val="both"/>
        <w:rPr>
          <w:b/>
          <w:sz w:val="22"/>
          <w:szCs w:val="22"/>
        </w:rPr>
      </w:pPr>
    </w:p>
    <w:p w:rsidR="002D2000" w:rsidRPr="00EC2FBC" w:rsidRDefault="00B30503" w:rsidP="00B30503">
      <w:pPr>
        <w:autoSpaceDE w:val="0"/>
        <w:autoSpaceDN w:val="0"/>
        <w:adjustRightInd w:val="0"/>
        <w:ind w:firstLine="1560"/>
        <w:jc w:val="both"/>
        <w:rPr>
          <w:color w:val="000000"/>
          <w:sz w:val="22"/>
          <w:szCs w:val="22"/>
        </w:rPr>
      </w:pPr>
      <w:r w:rsidRPr="00B30503">
        <w:rPr>
          <w:b/>
          <w:sz w:val="22"/>
          <w:szCs w:val="22"/>
        </w:rPr>
        <w:t>I</w:t>
      </w:r>
      <w:r w:rsidR="002D2000" w:rsidRPr="00B30503">
        <w:rPr>
          <w:b/>
          <w:sz w:val="22"/>
          <w:szCs w:val="22"/>
        </w:rPr>
        <w:t>–</w:t>
      </w:r>
      <w:r w:rsidR="002D2000" w:rsidRPr="00EC2FBC">
        <w:rPr>
          <w:sz w:val="22"/>
          <w:szCs w:val="22"/>
        </w:rPr>
        <w:t xml:space="preserve"> advertência, </w:t>
      </w:r>
      <w:r w:rsidR="002D2000" w:rsidRPr="00EC2FBC">
        <w:rPr>
          <w:color w:val="000000"/>
          <w:sz w:val="22"/>
          <w:szCs w:val="22"/>
        </w:rPr>
        <w:t>sempre que forem observadas irregularidades de pequena monta para as quais tenha concorrido, e desde que ao caso não se apliquem as demais penalidades;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suspensão temporária da participação em chamamento público e impedimento de celebrar parceria ou contrato com órgãos e </w:t>
      </w:r>
      <w:proofErr w:type="spell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da esfera de governo da Administr</w:t>
      </w:r>
      <w:r w:rsidR="004616F0">
        <w:rPr>
          <w:rFonts w:ascii="Times New Roman" w:hAnsi="Times New Roman"/>
          <w:color w:val="000000"/>
          <w:szCs w:val="22"/>
          <w:lang w:eastAsia="pt-BR"/>
        </w:rPr>
        <w:t xml:space="preserve">ação Pública sancionadora, 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até </w:t>
      </w:r>
      <w:r w:rsidR="002D2000">
        <w:rPr>
          <w:rFonts w:ascii="Times New Roman" w:hAnsi="Times New Roman"/>
          <w:color w:val="000000"/>
          <w:szCs w:val="22"/>
          <w:lang w:eastAsia="pt-BR"/>
        </w:rPr>
        <w:t>0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2 (dois) anos;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declaração de inidoneidade para participar de chamamento público ou celebrar parceria ou contrato com órgãos e </w:t>
      </w:r>
      <w:proofErr w:type="spell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</w:t>
      </w:r>
      <w:r w:rsidR="004616F0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="009330C0">
        <w:rPr>
          <w:rFonts w:ascii="Times New Roman" w:hAnsi="Times New Roman"/>
          <w:b/>
          <w:w w:val="0"/>
          <w:szCs w:val="22"/>
        </w:rPr>
        <w:t>CONVENENTE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ressarcir </w:t>
      </w:r>
      <w:proofErr w:type="gramStart"/>
      <w:r w:rsidR="002D2000">
        <w:rPr>
          <w:rFonts w:ascii="Times New Roman" w:hAnsi="Times New Roman"/>
          <w:color w:val="000000"/>
          <w:szCs w:val="22"/>
          <w:lang w:eastAsia="pt-BR"/>
        </w:rPr>
        <w:t xml:space="preserve">ao </w:t>
      </w:r>
      <w:r w:rsidR="002D2000"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pelos prejuízos resultantes e depois de decorrido o prazo da sanção aplicada com base no inciso II.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303425" w:rsidRDefault="00303425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 DO FORO E DA SOLUÇÃO ADMINISTRATIVA DE CONFLITOS</w:t>
      </w: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12.1.</w:t>
      </w:r>
      <w:r w:rsidRPr="00EC2FBC">
        <w:rPr>
          <w:rFonts w:ascii="Times New Roman" w:hAnsi="Times New Roman"/>
          <w:w w:val="0"/>
          <w:szCs w:val="22"/>
        </w:rPr>
        <w:t xml:space="preserve"> O foro da Comarca de </w:t>
      </w:r>
      <w:r>
        <w:rPr>
          <w:rFonts w:ascii="Times New Roman" w:hAnsi="Times New Roman"/>
          <w:w w:val="0"/>
          <w:szCs w:val="22"/>
        </w:rPr>
        <w:t xml:space="preserve">Itatiba, </w:t>
      </w:r>
      <w:r w:rsidR="00FE3915">
        <w:rPr>
          <w:rFonts w:ascii="Times New Roman" w:hAnsi="Times New Roman"/>
          <w:w w:val="0"/>
          <w:szCs w:val="22"/>
        </w:rPr>
        <w:t xml:space="preserve">Estado de São Paulo, </w:t>
      </w:r>
      <w:r w:rsidRPr="00EC2FBC">
        <w:rPr>
          <w:rFonts w:ascii="Times New Roman" w:hAnsi="Times New Roman"/>
          <w:w w:val="0"/>
          <w:szCs w:val="22"/>
        </w:rPr>
        <w:t>é o eleito pelos parceiros para dirimir quaisquer dúvidas oriundas do presente Termo de Colaboração.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12.2.</w:t>
      </w:r>
      <w:r w:rsidRPr="00EC2FBC">
        <w:rPr>
          <w:rFonts w:ascii="Times New Roman" w:hAnsi="Times New Roman"/>
          <w:w w:val="0"/>
          <w:szCs w:val="22"/>
        </w:rPr>
        <w:t xml:space="preserve"> Antes de promover a ação judicial competente, as partes, </w:t>
      </w:r>
      <w:r w:rsidRPr="00EC2FBC">
        <w:rPr>
          <w:rFonts w:ascii="Times New Roman" w:hAnsi="Times New Roman"/>
          <w:szCs w:val="22"/>
        </w:rPr>
        <w:t xml:space="preserve">obrigatoriamente, farão tratativas para prévia tentativa de solução administrativa. Referidas tratativas serão </w:t>
      </w:r>
      <w:r w:rsidRPr="00EC2FBC">
        <w:rPr>
          <w:rFonts w:ascii="Times New Roman" w:hAnsi="Times New Roman"/>
          <w:szCs w:val="22"/>
        </w:rPr>
        <w:lastRenderedPageBreak/>
        <w:t xml:space="preserve">realizadas em reunião, com a participação da </w:t>
      </w:r>
      <w:r>
        <w:rPr>
          <w:rFonts w:ascii="Times New Roman" w:hAnsi="Times New Roman"/>
          <w:szCs w:val="22"/>
        </w:rPr>
        <w:t>Controla</w:t>
      </w:r>
      <w:r w:rsidRPr="00EC2FBC">
        <w:rPr>
          <w:rFonts w:ascii="Times New Roman" w:hAnsi="Times New Roman"/>
          <w:color w:val="000000"/>
          <w:szCs w:val="22"/>
        </w:rPr>
        <w:t xml:space="preserve">doria do Município, da qual será lavrada ata, ou por meio de documentos expressos, sobre os quais se manifestará a </w:t>
      </w:r>
      <w:r>
        <w:rPr>
          <w:rFonts w:ascii="Times New Roman" w:hAnsi="Times New Roman"/>
          <w:szCs w:val="22"/>
        </w:rPr>
        <w:t>Controla</w:t>
      </w:r>
      <w:r w:rsidRPr="00EC2FBC">
        <w:rPr>
          <w:rFonts w:ascii="Times New Roman" w:hAnsi="Times New Roman"/>
          <w:color w:val="000000"/>
          <w:szCs w:val="22"/>
        </w:rPr>
        <w:t>doria do Município.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13. DISPOSIÇÕES GERAIS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13.1.</w:t>
      </w:r>
      <w:r w:rsidRPr="00EC2FBC">
        <w:rPr>
          <w:rFonts w:ascii="Times New Roman" w:hAnsi="Times New Roman"/>
          <w:w w:val="0"/>
          <w:szCs w:val="22"/>
        </w:rPr>
        <w:t xml:space="preserve"> Faz parte integrante e indissociável deste Termo de Colaboração o plano de trabalho anexo.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w w:val="0"/>
          <w:szCs w:val="22"/>
        </w:rPr>
        <w:t xml:space="preserve">E, por estarem acordes, firmam os parceiros o presente Termo de Colaboração, em 02 (duas) </w:t>
      </w:r>
      <w:proofErr w:type="gramStart"/>
      <w:r w:rsidRPr="00EC2FBC">
        <w:rPr>
          <w:rFonts w:ascii="Times New Roman" w:hAnsi="Times New Roman"/>
          <w:w w:val="0"/>
          <w:szCs w:val="22"/>
        </w:rPr>
        <w:t>vias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de igual teor e forma,</w:t>
      </w:r>
      <w:r w:rsidR="005C7D2F">
        <w:rPr>
          <w:rFonts w:ascii="Times New Roman" w:hAnsi="Times New Roman"/>
          <w:w w:val="0"/>
          <w:szCs w:val="22"/>
        </w:rPr>
        <w:t xml:space="preserve"> na presença de 02 (duas) testemunhas,</w:t>
      </w:r>
      <w:r w:rsidRPr="00EC2FBC">
        <w:rPr>
          <w:rFonts w:ascii="Times New Roman" w:hAnsi="Times New Roman"/>
          <w:w w:val="0"/>
          <w:szCs w:val="22"/>
        </w:rPr>
        <w:t xml:space="preserve"> para todos os efeitos legais.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Morungaba, </w:t>
      </w:r>
      <w:r w:rsidR="009330C0">
        <w:rPr>
          <w:rFonts w:ascii="Times New Roman" w:hAnsi="Times New Roman"/>
          <w:szCs w:val="22"/>
        </w:rPr>
        <w:t xml:space="preserve">02 de julho </w:t>
      </w:r>
      <w:r w:rsidR="006A76B8">
        <w:rPr>
          <w:rFonts w:ascii="Times New Roman" w:hAnsi="Times New Roman"/>
          <w:szCs w:val="22"/>
        </w:rPr>
        <w:t>de 2018</w:t>
      </w:r>
      <w:r w:rsidRPr="00EC2FBC">
        <w:rPr>
          <w:rFonts w:ascii="Times New Roman" w:hAnsi="Times New Roman"/>
          <w:szCs w:val="22"/>
        </w:rPr>
        <w:t>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ind w:firstLine="567"/>
        <w:jc w:val="both"/>
        <w:rPr>
          <w:sz w:val="22"/>
          <w:szCs w:val="22"/>
        </w:rPr>
      </w:pP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CONCEDENTE</w:t>
      </w:r>
    </w:p>
    <w:p w:rsidR="009330C0" w:rsidRDefault="004E747A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MUNICÍPIO</w:t>
      </w:r>
      <w:r w:rsidR="009330C0">
        <w:rPr>
          <w:b/>
          <w:sz w:val="20"/>
          <w:szCs w:val="20"/>
        </w:rPr>
        <w:t xml:space="preserve"> DE MORUNGABA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PROF. MARCO ANTONIO DE OLIVEIRA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Prefeito Municipal</w:t>
      </w: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9330C0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w w:val="0"/>
          <w:sz w:val="20"/>
          <w:szCs w:val="20"/>
        </w:rPr>
        <w:t>CONVENENTE</w:t>
      </w:r>
    </w:p>
    <w:p w:rsidR="009330C0" w:rsidRDefault="009330C0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LAR ITATIBENSE DA CRIANÇA </w:t>
      </w:r>
    </w:p>
    <w:p w:rsidR="006A76B8" w:rsidRPr="006A76B8" w:rsidRDefault="009330C0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SEBASTIÃO JOSÉ VENDRAMINI</w:t>
      </w:r>
    </w:p>
    <w:p w:rsidR="002D2000" w:rsidRPr="006A76B8" w:rsidRDefault="004E747A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A21943">
        <w:rPr>
          <w:b/>
          <w:sz w:val="20"/>
          <w:szCs w:val="20"/>
        </w:rPr>
        <w:t>E</w:t>
      </w:r>
      <w:r w:rsidR="009330C0">
        <w:rPr>
          <w:b/>
          <w:sz w:val="20"/>
          <w:szCs w:val="20"/>
        </w:rPr>
        <w:t>xecutivo</w:t>
      </w:r>
    </w:p>
    <w:p w:rsidR="002D2000" w:rsidRDefault="002D2000" w:rsidP="002D2000"/>
    <w:p w:rsidR="002F3358" w:rsidRDefault="002F3358" w:rsidP="002D2000"/>
    <w:p w:rsidR="00D573E4" w:rsidRDefault="00D573E4" w:rsidP="002D2000"/>
    <w:p w:rsidR="00D573E4" w:rsidRDefault="00D573E4" w:rsidP="002D2000"/>
    <w:p w:rsidR="00303425" w:rsidRPr="00303425" w:rsidRDefault="00303425" w:rsidP="002D2000">
      <w:pPr>
        <w:rPr>
          <w:b/>
        </w:rPr>
      </w:pPr>
      <w:r w:rsidRPr="00303425">
        <w:rPr>
          <w:b/>
        </w:rPr>
        <w:t>TESTEMUNHAS:</w:t>
      </w:r>
    </w:p>
    <w:p w:rsidR="00303425" w:rsidRDefault="00303425" w:rsidP="002D2000"/>
    <w:p w:rsidR="00303425" w:rsidRDefault="00303425" w:rsidP="002D2000">
      <w:r>
        <w:t>___________________________________       ___________________________________</w:t>
      </w:r>
    </w:p>
    <w:p w:rsidR="00303425" w:rsidRPr="00303425" w:rsidRDefault="00303425" w:rsidP="002D2000">
      <w:pPr>
        <w:rPr>
          <w:sz w:val="20"/>
          <w:szCs w:val="20"/>
        </w:rPr>
      </w:pPr>
    </w:p>
    <w:p w:rsidR="00303425" w:rsidRDefault="00303425" w:rsidP="002D2000">
      <w:r>
        <w:t>Nome</w:t>
      </w:r>
      <w:proofErr w:type="gramStart"/>
      <w:r>
        <w:t>............................................................</w:t>
      </w:r>
      <w:proofErr w:type="gramEnd"/>
      <w:r>
        <w:t xml:space="preserve">        </w:t>
      </w:r>
      <w:proofErr w:type="gramStart"/>
      <w:r>
        <w:t>Nome ...</w:t>
      </w:r>
      <w:proofErr w:type="gramEnd"/>
      <w:r>
        <w:t>.......................................................</w:t>
      </w:r>
    </w:p>
    <w:p w:rsidR="00303425" w:rsidRPr="00303425" w:rsidRDefault="00303425" w:rsidP="002D2000">
      <w:pPr>
        <w:rPr>
          <w:sz w:val="20"/>
          <w:szCs w:val="20"/>
        </w:rPr>
      </w:pPr>
    </w:p>
    <w:p w:rsidR="00303425" w:rsidRPr="002D2000" w:rsidRDefault="00303425" w:rsidP="002D2000">
      <w:r>
        <w:t xml:space="preserve">CPF </w:t>
      </w:r>
      <w:proofErr w:type="gramStart"/>
      <w:r>
        <w:t>nº ...</w:t>
      </w:r>
      <w:proofErr w:type="gramEnd"/>
      <w:r>
        <w:t>...................................</w:t>
      </w:r>
      <w:r>
        <w:tab/>
      </w:r>
      <w:r>
        <w:tab/>
        <w:t xml:space="preserve">       CPF nº ......................................</w:t>
      </w:r>
    </w:p>
    <w:sectPr w:rsidR="00303425" w:rsidRPr="002D2000" w:rsidSect="00B878A9">
      <w:headerReference w:type="default" r:id="rId9"/>
      <w:footerReference w:type="default" r:id="rId10"/>
      <w:pgSz w:w="12240" w:h="15840"/>
      <w:pgMar w:top="6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3" w:rsidRDefault="00DF5993">
      <w:r>
        <w:separator/>
      </w:r>
    </w:p>
  </w:endnote>
  <w:endnote w:type="continuationSeparator" w:id="0">
    <w:p w:rsidR="00DF5993" w:rsidRDefault="00D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3" w:rsidRDefault="00DF5993" w:rsidP="00E43DFB">
    <w:pPr>
      <w:pStyle w:val="Rodap"/>
      <w:pBdr>
        <w:bottom w:val="single" w:sz="12" w:space="1" w:color="auto"/>
      </w:pBdr>
      <w:jc w:val="center"/>
      <w:rPr>
        <w:b/>
        <w:i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16AA21" wp14:editId="7789AA5F">
              <wp:simplePos x="0" y="0"/>
              <wp:positionH relativeFrom="page">
                <wp:posOffset>6606540</wp:posOffset>
              </wp:positionH>
              <wp:positionV relativeFrom="page">
                <wp:posOffset>9714230</wp:posOffset>
              </wp:positionV>
              <wp:extent cx="581025" cy="409575"/>
              <wp:effectExtent l="0" t="8255" r="3810" b="86995"/>
              <wp:wrapNone/>
              <wp:docPr id="6" name="Seta para a direi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D50F56">
                            <w:rPr>
                              <w:noProof/>
                            </w:rPr>
                            <w:t>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 para a direita 6" o:spid="_x0000_s1027" type="#_x0000_t13" style="position:absolute;left:0;text-align:left;margin-left:520.2pt;margin-top:764.9pt;width:45.75pt;height:32.25pt;rotation:-890529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D50F56">
                      <w:rPr>
                        <w:noProof/>
                      </w:rPr>
                      <w:t>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sz w:val="18"/>
        <w:szCs w:val="22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59FE69" wp14:editId="528204BE">
              <wp:simplePos x="0" y="0"/>
              <wp:positionH relativeFrom="page">
                <wp:posOffset>9863455</wp:posOffset>
              </wp:positionH>
              <wp:positionV relativeFrom="page">
                <wp:posOffset>6505575</wp:posOffset>
              </wp:positionV>
              <wp:extent cx="581025" cy="409575"/>
              <wp:effectExtent l="0" t="9525" r="4445" b="76200"/>
              <wp:wrapNone/>
              <wp:docPr id="5" name="Seta para a direi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D50F56">
                            <w:rPr>
                              <w:noProof/>
                            </w:rPr>
                            <w:t>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Seta para a direita 5" o:spid="_x0000_s1028" type="#_x0000_t13" style="position:absolute;left:0;text-align:left;margin-left:776.65pt;margin-top:512.25pt;width:45.75pt;height:32.25pt;rotation:-8905293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D50F56">
                      <w:rPr>
                        <w:noProof/>
                      </w:rPr>
                      <w:t>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</w:t>
    </w:r>
    <w:proofErr w:type="gramEnd"/>
    <w:r w:rsidRPr="00467180">
      <w:rPr>
        <w:rFonts w:ascii="Footlight MT Light" w:hAnsi="Footlight MT Light" w:cs="Tahoma"/>
        <w:sz w:val="18"/>
      </w:rPr>
      <w:t xml:space="preserve"> : </w:t>
    </w:r>
    <w:hyperlink r:id="rId1" w:history="1">
      <w:r w:rsidRPr="00EA1EF4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EA1EF4">
      <w:rPr>
        <w:rFonts w:ascii="Footlight MT Light" w:hAnsi="Footlight MT Light" w:cs="Tahoma"/>
        <w:sz w:val="18"/>
      </w:rPr>
      <w:t xml:space="preserve">.com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  <w:p w:rsidR="00DF5993" w:rsidRDefault="00DF5993" w:rsidP="00EA1E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3" w:rsidRDefault="00DF5993">
      <w:r>
        <w:separator/>
      </w:r>
    </w:p>
  </w:footnote>
  <w:footnote w:type="continuationSeparator" w:id="0">
    <w:p w:rsidR="00DF5993" w:rsidRDefault="00DF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02666"/>
      <w:docPartObj>
        <w:docPartGallery w:val="Page Numbers (Top of Page)"/>
        <w:docPartUnique/>
      </w:docPartObj>
    </w:sdtPr>
    <w:sdtEndPr/>
    <w:sdtContent>
      <w:p w:rsidR="00DF5993" w:rsidRPr="008956F6" w:rsidRDefault="00DF5993" w:rsidP="00E43DFB">
        <w:pPr>
          <w:ind w:left="1440"/>
          <w:rPr>
            <w:color w:val="FF0000"/>
            <w:sz w:val="28"/>
          </w:rPr>
        </w:pPr>
        <w:r>
          <w:rPr>
            <w:noProof/>
            <w:color w:val="FF0000"/>
            <w:sz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E6664F" wp14:editId="58EFB59F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-346710</wp:posOffset>
                  </wp:positionV>
                  <wp:extent cx="4856480" cy="1029335"/>
                  <wp:effectExtent l="3810" t="0" r="0" b="3175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64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  <w:t>Município de Morungaba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  <w:t>Departamento de Administração e Finanças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 xml:space="preserve">Avenida José </w:t>
                              </w:r>
                              <w:proofErr w:type="spellStart"/>
                              <w:r w:rsidRPr="00AB0401">
                                <w:rPr>
                                  <w:i/>
                                </w:rPr>
                                <w:t>Frare</w:t>
                              </w:r>
                              <w:proofErr w:type="spellEnd"/>
                              <w:r w:rsidRPr="00AB0401">
                                <w:rPr>
                                  <w:i/>
                                </w:rPr>
                                <w:t>, n° 40 – Centro – Morungaba/SP – CEP: 13.260-</w:t>
                              </w:r>
                              <w:proofErr w:type="gramStart"/>
                              <w:r w:rsidRPr="00AB0401">
                                <w:rPr>
                                  <w:i/>
                                </w:rPr>
                                <w:t>000</w:t>
                              </w:r>
                              <w:proofErr w:type="gramEnd"/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>CNPJ: 45.755.238/0001-65 – I.E.: Isenta – Fone/Fax: (11) 4014-4300</w:t>
                              </w:r>
                            </w:p>
                            <w:p w:rsidR="00DF5993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pStyle w:val="Ttulo4"/>
                                <w:rPr>
                                  <w:sz w:val="22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82.8pt;margin-top:-27.3pt;width:382.4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oa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MRsTUaep2C630Pzma8lSP02vHV/Z0sv2kk5KqhYstulJJDw2gFOYb2&#10;pn92dcLRFmQzfJAVBKM7Ix3QWKvOFhBKggAdevVw6g/kgUo4JPFsTmIwlWALgyi5vJ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" filled="f" stroked="f">
                  <v:textbox>
                    <w:txbxContent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60"/>
                            <w:szCs w:val="60"/>
                          </w:rPr>
                        </w:pPr>
                        <w:r w:rsidRPr="00AB0401">
                          <w:rPr>
                            <w:b/>
                            <w:i/>
                            <w:sz w:val="60"/>
                            <w:szCs w:val="60"/>
                          </w:rPr>
                          <w:t>Município de Morungaba</w:t>
                        </w:r>
                      </w:p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 w:rsidRPr="00AB0401">
                          <w:rPr>
                            <w:b/>
                            <w:i/>
                            <w:sz w:val="30"/>
                            <w:szCs w:val="30"/>
                          </w:rPr>
                          <w:t>Departamento de Administração e Finanças</w:t>
                        </w:r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 xml:space="preserve">Avenida José </w:t>
                        </w:r>
                        <w:proofErr w:type="spellStart"/>
                        <w:r w:rsidRPr="00AB0401">
                          <w:rPr>
                            <w:i/>
                          </w:rPr>
                          <w:t>Frare</w:t>
                        </w:r>
                        <w:proofErr w:type="spellEnd"/>
                        <w:r w:rsidRPr="00AB0401">
                          <w:rPr>
                            <w:i/>
                          </w:rPr>
                          <w:t>, n° 40 – Centro – Morungaba/SP – CEP: 13.260-</w:t>
                        </w:r>
                        <w:proofErr w:type="gramStart"/>
                        <w:r w:rsidRPr="00AB0401">
                          <w:rPr>
                            <w:i/>
                          </w:rPr>
                          <w:t>000</w:t>
                        </w:r>
                        <w:proofErr w:type="gramEnd"/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>CNPJ: 45.755.238/0001-65 – I.E.: Isenta – Fone/Fax: (11) 4014-4300</w:t>
                        </w:r>
                      </w:p>
                      <w:p w:rsidR="00DF5993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</w:p>
                      <w:p w:rsidR="00DF5993" w:rsidRDefault="00DF5993" w:rsidP="00E43DFB">
                        <w:pPr>
                          <w:pStyle w:val="Ttulo4"/>
                          <w:rPr>
                            <w:sz w:val="22"/>
                          </w:rPr>
                        </w:pPr>
                      </w:p>
                      <w:p w:rsidR="00DF5993" w:rsidRDefault="00DF5993" w:rsidP="00E43DFB">
                        <w:pPr>
                          <w:jc w:val="center"/>
                          <w:rPr>
                            <w:rFonts w:ascii="Tahoma" w:hAnsi="Tahoma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0000"/>
            <w:sz w:val="28"/>
            <w:lang w:eastAsia="pt-BR"/>
          </w:rPr>
          <w:drawing>
            <wp:anchor distT="0" distB="0" distL="114300" distR="114300" simplePos="0" relativeHeight="251659264" behindDoc="0" locked="0" layoutInCell="1" allowOverlap="1" wp14:anchorId="7F177531" wp14:editId="41F7D03D">
              <wp:simplePos x="0" y="0"/>
              <wp:positionH relativeFrom="column">
                <wp:posOffset>254000</wp:posOffset>
              </wp:positionH>
              <wp:positionV relativeFrom="paragraph">
                <wp:posOffset>-360680</wp:posOffset>
              </wp:positionV>
              <wp:extent cx="940435" cy="1005205"/>
              <wp:effectExtent l="0" t="0" r="0" b="444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35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50F56">
        <w:pPr>
          <w:pStyle w:val="Cabealho"/>
          <w:jc w:val="center"/>
        </w:pPr>
      </w:p>
    </w:sdtContent>
  </w:sdt>
  <w:p w:rsidR="00DF5993" w:rsidRDefault="00DF59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8B00308"/>
    <w:multiLevelType w:val="hybridMultilevel"/>
    <w:tmpl w:val="E54E5D0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3D0BE2"/>
    <w:multiLevelType w:val="hybridMultilevel"/>
    <w:tmpl w:val="10B69390"/>
    <w:lvl w:ilvl="0" w:tplc="EFC2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-141"/>
        </w:tabs>
        <w:ind w:left="928" w:hanging="360"/>
      </w:pPr>
      <w:rPr>
        <w:rFonts w:cs="Times New Roman"/>
      </w:rPr>
    </w:lvl>
  </w:abstractNum>
  <w:abstractNum w:abstractNumId="7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AB6814"/>
    <w:multiLevelType w:val="hybridMultilevel"/>
    <w:tmpl w:val="0A9444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A6"/>
    <w:rsid w:val="00000484"/>
    <w:rsid w:val="0000412A"/>
    <w:rsid w:val="0000651C"/>
    <w:rsid w:val="000069E2"/>
    <w:rsid w:val="00010EEB"/>
    <w:rsid w:val="0001443E"/>
    <w:rsid w:val="00014BD9"/>
    <w:rsid w:val="00014D93"/>
    <w:rsid w:val="00015FAB"/>
    <w:rsid w:val="00015FED"/>
    <w:rsid w:val="00016902"/>
    <w:rsid w:val="00021DDA"/>
    <w:rsid w:val="000253A7"/>
    <w:rsid w:val="0004040A"/>
    <w:rsid w:val="00041DF1"/>
    <w:rsid w:val="000426A1"/>
    <w:rsid w:val="00042710"/>
    <w:rsid w:val="00044515"/>
    <w:rsid w:val="00053D1E"/>
    <w:rsid w:val="0005536E"/>
    <w:rsid w:val="0006173F"/>
    <w:rsid w:val="0006220D"/>
    <w:rsid w:val="000721A7"/>
    <w:rsid w:val="000731C7"/>
    <w:rsid w:val="000733A7"/>
    <w:rsid w:val="000749EC"/>
    <w:rsid w:val="000816C2"/>
    <w:rsid w:val="00082846"/>
    <w:rsid w:val="0008389B"/>
    <w:rsid w:val="00087756"/>
    <w:rsid w:val="00087879"/>
    <w:rsid w:val="000903C1"/>
    <w:rsid w:val="0009052D"/>
    <w:rsid w:val="00092A0C"/>
    <w:rsid w:val="000966D3"/>
    <w:rsid w:val="000A6009"/>
    <w:rsid w:val="000A7E1C"/>
    <w:rsid w:val="000B24C3"/>
    <w:rsid w:val="000B339D"/>
    <w:rsid w:val="000B550C"/>
    <w:rsid w:val="000B750B"/>
    <w:rsid w:val="000C20BD"/>
    <w:rsid w:val="000C5E4A"/>
    <w:rsid w:val="000C6BD3"/>
    <w:rsid w:val="000D139F"/>
    <w:rsid w:val="000D2BEB"/>
    <w:rsid w:val="000D31E7"/>
    <w:rsid w:val="000D5FC0"/>
    <w:rsid w:val="000E1039"/>
    <w:rsid w:val="000E6A53"/>
    <w:rsid w:val="000E7B8E"/>
    <w:rsid w:val="000E7CD2"/>
    <w:rsid w:val="000F3AD8"/>
    <w:rsid w:val="000F4DC1"/>
    <w:rsid w:val="000F54BB"/>
    <w:rsid w:val="000F7739"/>
    <w:rsid w:val="00101543"/>
    <w:rsid w:val="00107952"/>
    <w:rsid w:val="001168CD"/>
    <w:rsid w:val="00121312"/>
    <w:rsid w:val="001302E8"/>
    <w:rsid w:val="0013181B"/>
    <w:rsid w:val="00133B73"/>
    <w:rsid w:val="00134D7E"/>
    <w:rsid w:val="001355D6"/>
    <w:rsid w:val="001361A7"/>
    <w:rsid w:val="00137403"/>
    <w:rsid w:val="0013787D"/>
    <w:rsid w:val="00140EC5"/>
    <w:rsid w:val="00140F3D"/>
    <w:rsid w:val="00141915"/>
    <w:rsid w:val="00145CE4"/>
    <w:rsid w:val="00151847"/>
    <w:rsid w:val="001522B9"/>
    <w:rsid w:val="00154D28"/>
    <w:rsid w:val="00155E77"/>
    <w:rsid w:val="001606B8"/>
    <w:rsid w:val="001655A1"/>
    <w:rsid w:val="001659C1"/>
    <w:rsid w:val="001669C3"/>
    <w:rsid w:val="00170D6D"/>
    <w:rsid w:val="00172963"/>
    <w:rsid w:val="00177854"/>
    <w:rsid w:val="00181085"/>
    <w:rsid w:val="0018441A"/>
    <w:rsid w:val="00184827"/>
    <w:rsid w:val="00186EF4"/>
    <w:rsid w:val="001878C3"/>
    <w:rsid w:val="00196787"/>
    <w:rsid w:val="00197BB2"/>
    <w:rsid w:val="001A4DD5"/>
    <w:rsid w:val="001C0CF4"/>
    <w:rsid w:val="001C319F"/>
    <w:rsid w:val="001C7E86"/>
    <w:rsid w:val="001D2F90"/>
    <w:rsid w:val="001D7A48"/>
    <w:rsid w:val="001E002F"/>
    <w:rsid w:val="001E0ABD"/>
    <w:rsid w:val="001E39BC"/>
    <w:rsid w:val="001E70F7"/>
    <w:rsid w:val="001F0305"/>
    <w:rsid w:val="001F53F5"/>
    <w:rsid w:val="001F54AE"/>
    <w:rsid w:val="001F6890"/>
    <w:rsid w:val="00211CA6"/>
    <w:rsid w:val="00213306"/>
    <w:rsid w:val="0021477D"/>
    <w:rsid w:val="0021528A"/>
    <w:rsid w:val="00216D3C"/>
    <w:rsid w:val="00231C13"/>
    <w:rsid w:val="0023476C"/>
    <w:rsid w:val="00237899"/>
    <w:rsid w:val="00240D87"/>
    <w:rsid w:val="00240E94"/>
    <w:rsid w:val="002472A4"/>
    <w:rsid w:val="0025216A"/>
    <w:rsid w:val="002528E6"/>
    <w:rsid w:val="002539A8"/>
    <w:rsid w:val="00256A2A"/>
    <w:rsid w:val="00265AA7"/>
    <w:rsid w:val="0026647D"/>
    <w:rsid w:val="00267A91"/>
    <w:rsid w:val="00274D79"/>
    <w:rsid w:val="002847A9"/>
    <w:rsid w:val="002915F8"/>
    <w:rsid w:val="002917B8"/>
    <w:rsid w:val="00292DDF"/>
    <w:rsid w:val="002A1219"/>
    <w:rsid w:val="002A54C4"/>
    <w:rsid w:val="002A5F1D"/>
    <w:rsid w:val="002B1652"/>
    <w:rsid w:val="002B1E05"/>
    <w:rsid w:val="002B2B5E"/>
    <w:rsid w:val="002B4D70"/>
    <w:rsid w:val="002B63FF"/>
    <w:rsid w:val="002C3695"/>
    <w:rsid w:val="002C4794"/>
    <w:rsid w:val="002D2000"/>
    <w:rsid w:val="002D3DE8"/>
    <w:rsid w:val="002D53B9"/>
    <w:rsid w:val="002E3D5D"/>
    <w:rsid w:val="002E48CD"/>
    <w:rsid w:val="002E4C39"/>
    <w:rsid w:val="002F3358"/>
    <w:rsid w:val="002F52B1"/>
    <w:rsid w:val="002F558E"/>
    <w:rsid w:val="0030072D"/>
    <w:rsid w:val="00302CD5"/>
    <w:rsid w:val="00303425"/>
    <w:rsid w:val="00305220"/>
    <w:rsid w:val="00305FDF"/>
    <w:rsid w:val="003107D1"/>
    <w:rsid w:val="003160A7"/>
    <w:rsid w:val="00316321"/>
    <w:rsid w:val="00316D3D"/>
    <w:rsid w:val="00333D60"/>
    <w:rsid w:val="00335E07"/>
    <w:rsid w:val="003402D2"/>
    <w:rsid w:val="00340AF2"/>
    <w:rsid w:val="00342410"/>
    <w:rsid w:val="0034355A"/>
    <w:rsid w:val="00344BA0"/>
    <w:rsid w:val="00355A11"/>
    <w:rsid w:val="00367A72"/>
    <w:rsid w:val="00377FD4"/>
    <w:rsid w:val="00382170"/>
    <w:rsid w:val="003875A5"/>
    <w:rsid w:val="003879FF"/>
    <w:rsid w:val="003901E6"/>
    <w:rsid w:val="00394AA1"/>
    <w:rsid w:val="00395C61"/>
    <w:rsid w:val="003A1819"/>
    <w:rsid w:val="003A1FE5"/>
    <w:rsid w:val="003A38EE"/>
    <w:rsid w:val="003B0D41"/>
    <w:rsid w:val="003B4DBC"/>
    <w:rsid w:val="003B7A15"/>
    <w:rsid w:val="003C1C4A"/>
    <w:rsid w:val="003C6DA1"/>
    <w:rsid w:val="003D15AF"/>
    <w:rsid w:val="003E6841"/>
    <w:rsid w:val="003F1795"/>
    <w:rsid w:val="003F2AB4"/>
    <w:rsid w:val="003F3D09"/>
    <w:rsid w:val="003F5E27"/>
    <w:rsid w:val="00401018"/>
    <w:rsid w:val="004015CC"/>
    <w:rsid w:val="004022B0"/>
    <w:rsid w:val="00407E71"/>
    <w:rsid w:val="004112DE"/>
    <w:rsid w:val="00413577"/>
    <w:rsid w:val="00414800"/>
    <w:rsid w:val="00414DFB"/>
    <w:rsid w:val="00415450"/>
    <w:rsid w:val="00415D04"/>
    <w:rsid w:val="00427CFA"/>
    <w:rsid w:val="0043007B"/>
    <w:rsid w:val="00445944"/>
    <w:rsid w:val="00450956"/>
    <w:rsid w:val="00452BB3"/>
    <w:rsid w:val="0045317C"/>
    <w:rsid w:val="004532A5"/>
    <w:rsid w:val="00454FCB"/>
    <w:rsid w:val="00455D64"/>
    <w:rsid w:val="00457D47"/>
    <w:rsid w:val="00460FF0"/>
    <w:rsid w:val="004616F0"/>
    <w:rsid w:val="00462F9B"/>
    <w:rsid w:val="00463660"/>
    <w:rsid w:val="004644EA"/>
    <w:rsid w:val="00467D80"/>
    <w:rsid w:val="00471FE2"/>
    <w:rsid w:val="0047430E"/>
    <w:rsid w:val="00476E67"/>
    <w:rsid w:val="00484DF6"/>
    <w:rsid w:val="00485554"/>
    <w:rsid w:val="0048622D"/>
    <w:rsid w:val="004868EC"/>
    <w:rsid w:val="0049177C"/>
    <w:rsid w:val="00493554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C10BB"/>
    <w:rsid w:val="004D397F"/>
    <w:rsid w:val="004D510D"/>
    <w:rsid w:val="004D58E4"/>
    <w:rsid w:val="004E6900"/>
    <w:rsid w:val="004E747A"/>
    <w:rsid w:val="004F2D1B"/>
    <w:rsid w:val="004F57E2"/>
    <w:rsid w:val="004F6D41"/>
    <w:rsid w:val="00500389"/>
    <w:rsid w:val="005026A5"/>
    <w:rsid w:val="0051051C"/>
    <w:rsid w:val="005105FF"/>
    <w:rsid w:val="005108E6"/>
    <w:rsid w:val="00517182"/>
    <w:rsid w:val="00524DA8"/>
    <w:rsid w:val="005313A7"/>
    <w:rsid w:val="00533D84"/>
    <w:rsid w:val="0054386F"/>
    <w:rsid w:val="005518B0"/>
    <w:rsid w:val="00554ABE"/>
    <w:rsid w:val="005625AC"/>
    <w:rsid w:val="00563741"/>
    <w:rsid w:val="005639EE"/>
    <w:rsid w:val="00573874"/>
    <w:rsid w:val="00573D3C"/>
    <w:rsid w:val="005755B1"/>
    <w:rsid w:val="005755CC"/>
    <w:rsid w:val="00576239"/>
    <w:rsid w:val="0058152B"/>
    <w:rsid w:val="00584C40"/>
    <w:rsid w:val="00590D32"/>
    <w:rsid w:val="00592155"/>
    <w:rsid w:val="00592797"/>
    <w:rsid w:val="0059313F"/>
    <w:rsid w:val="00593810"/>
    <w:rsid w:val="005A0F00"/>
    <w:rsid w:val="005A0FA8"/>
    <w:rsid w:val="005A386F"/>
    <w:rsid w:val="005A4CBA"/>
    <w:rsid w:val="005B02B3"/>
    <w:rsid w:val="005B3D1E"/>
    <w:rsid w:val="005B68D7"/>
    <w:rsid w:val="005B6D35"/>
    <w:rsid w:val="005B7B11"/>
    <w:rsid w:val="005C032E"/>
    <w:rsid w:val="005C1E70"/>
    <w:rsid w:val="005C2838"/>
    <w:rsid w:val="005C2A99"/>
    <w:rsid w:val="005C5DE9"/>
    <w:rsid w:val="005C7D2F"/>
    <w:rsid w:val="005D033C"/>
    <w:rsid w:val="005D3B01"/>
    <w:rsid w:val="005D5CA2"/>
    <w:rsid w:val="005D7537"/>
    <w:rsid w:val="005E1397"/>
    <w:rsid w:val="005E5991"/>
    <w:rsid w:val="005E73BB"/>
    <w:rsid w:val="005F3EA8"/>
    <w:rsid w:val="00601BC4"/>
    <w:rsid w:val="00626B64"/>
    <w:rsid w:val="00630D3A"/>
    <w:rsid w:val="00634D2C"/>
    <w:rsid w:val="006424D7"/>
    <w:rsid w:val="00643404"/>
    <w:rsid w:val="0065009D"/>
    <w:rsid w:val="00656D92"/>
    <w:rsid w:val="00660FE2"/>
    <w:rsid w:val="00664749"/>
    <w:rsid w:val="00664792"/>
    <w:rsid w:val="006647ED"/>
    <w:rsid w:val="0068050E"/>
    <w:rsid w:val="0068717F"/>
    <w:rsid w:val="00695119"/>
    <w:rsid w:val="006A066B"/>
    <w:rsid w:val="006A5CD6"/>
    <w:rsid w:val="006A76B8"/>
    <w:rsid w:val="006B3A75"/>
    <w:rsid w:val="006B4894"/>
    <w:rsid w:val="006C116C"/>
    <w:rsid w:val="006D2EFD"/>
    <w:rsid w:val="006D3725"/>
    <w:rsid w:val="006D4729"/>
    <w:rsid w:val="006D59A0"/>
    <w:rsid w:val="006E0FE2"/>
    <w:rsid w:val="006E181D"/>
    <w:rsid w:val="006E314D"/>
    <w:rsid w:val="006E7E21"/>
    <w:rsid w:val="006F033B"/>
    <w:rsid w:val="006F09ED"/>
    <w:rsid w:val="006F0B21"/>
    <w:rsid w:val="006F2F03"/>
    <w:rsid w:val="006F3B61"/>
    <w:rsid w:val="006F44A5"/>
    <w:rsid w:val="0070166A"/>
    <w:rsid w:val="00704A14"/>
    <w:rsid w:val="0071017F"/>
    <w:rsid w:val="0071054B"/>
    <w:rsid w:val="00715BBE"/>
    <w:rsid w:val="00716BC5"/>
    <w:rsid w:val="00722C5F"/>
    <w:rsid w:val="007251FA"/>
    <w:rsid w:val="00731DB5"/>
    <w:rsid w:val="00732694"/>
    <w:rsid w:val="00733E84"/>
    <w:rsid w:val="007344F8"/>
    <w:rsid w:val="00742AD5"/>
    <w:rsid w:val="007466A4"/>
    <w:rsid w:val="00750115"/>
    <w:rsid w:val="00750879"/>
    <w:rsid w:val="00760018"/>
    <w:rsid w:val="00760C20"/>
    <w:rsid w:val="00762185"/>
    <w:rsid w:val="00763FFB"/>
    <w:rsid w:val="00764709"/>
    <w:rsid w:val="00765CA9"/>
    <w:rsid w:val="00771E4E"/>
    <w:rsid w:val="007721D9"/>
    <w:rsid w:val="00773BE7"/>
    <w:rsid w:val="0077403F"/>
    <w:rsid w:val="007762FA"/>
    <w:rsid w:val="007765E2"/>
    <w:rsid w:val="00777EB9"/>
    <w:rsid w:val="00781A31"/>
    <w:rsid w:val="0078606F"/>
    <w:rsid w:val="007903A5"/>
    <w:rsid w:val="00791335"/>
    <w:rsid w:val="0079318D"/>
    <w:rsid w:val="007A2219"/>
    <w:rsid w:val="007A2C7F"/>
    <w:rsid w:val="007A2CCB"/>
    <w:rsid w:val="007B466C"/>
    <w:rsid w:val="007B4E82"/>
    <w:rsid w:val="007B53D6"/>
    <w:rsid w:val="007B68B3"/>
    <w:rsid w:val="007C0D07"/>
    <w:rsid w:val="007C140B"/>
    <w:rsid w:val="007C2416"/>
    <w:rsid w:val="007C34D4"/>
    <w:rsid w:val="007C40E3"/>
    <w:rsid w:val="007C5B1A"/>
    <w:rsid w:val="007D1AC1"/>
    <w:rsid w:val="007D3965"/>
    <w:rsid w:val="007D3F11"/>
    <w:rsid w:val="007D6933"/>
    <w:rsid w:val="007E3E88"/>
    <w:rsid w:val="007E605A"/>
    <w:rsid w:val="007F3AD0"/>
    <w:rsid w:val="007F4F3A"/>
    <w:rsid w:val="007F5AD3"/>
    <w:rsid w:val="007F5B9C"/>
    <w:rsid w:val="007F77D6"/>
    <w:rsid w:val="00800E46"/>
    <w:rsid w:val="00801C4C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1FA4"/>
    <w:rsid w:val="00823AD1"/>
    <w:rsid w:val="008242CD"/>
    <w:rsid w:val="008247C8"/>
    <w:rsid w:val="008273EB"/>
    <w:rsid w:val="008408FA"/>
    <w:rsid w:val="00842931"/>
    <w:rsid w:val="00843617"/>
    <w:rsid w:val="00844570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8137E"/>
    <w:rsid w:val="00881C11"/>
    <w:rsid w:val="0088209D"/>
    <w:rsid w:val="00882E72"/>
    <w:rsid w:val="00883338"/>
    <w:rsid w:val="00887031"/>
    <w:rsid w:val="008904B1"/>
    <w:rsid w:val="00894D04"/>
    <w:rsid w:val="008A0DF4"/>
    <w:rsid w:val="008B3559"/>
    <w:rsid w:val="008B4407"/>
    <w:rsid w:val="008D19E8"/>
    <w:rsid w:val="008D56C0"/>
    <w:rsid w:val="008D7C1E"/>
    <w:rsid w:val="008E41EA"/>
    <w:rsid w:val="008F21FD"/>
    <w:rsid w:val="008F2F47"/>
    <w:rsid w:val="008F459E"/>
    <w:rsid w:val="008F4A3A"/>
    <w:rsid w:val="008F6708"/>
    <w:rsid w:val="009006A8"/>
    <w:rsid w:val="00900B30"/>
    <w:rsid w:val="009045D8"/>
    <w:rsid w:val="00907836"/>
    <w:rsid w:val="00911C07"/>
    <w:rsid w:val="00915F0D"/>
    <w:rsid w:val="0091730E"/>
    <w:rsid w:val="00921258"/>
    <w:rsid w:val="00922EA2"/>
    <w:rsid w:val="00923CB9"/>
    <w:rsid w:val="0092561A"/>
    <w:rsid w:val="00926971"/>
    <w:rsid w:val="00930352"/>
    <w:rsid w:val="009330C0"/>
    <w:rsid w:val="009344B3"/>
    <w:rsid w:val="009365CD"/>
    <w:rsid w:val="00940B1A"/>
    <w:rsid w:val="009421A6"/>
    <w:rsid w:val="009437D8"/>
    <w:rsid w:val="00944699"/>
    <w:rsid w:val="00946480"/>
    <w:rsid w:val="009473D8"/>
    <w:rsid w:val="009526B1"/>
    <w:rsid w:val="00954EB0"/>
    <w:rsid w:val="0095735F"/>
    <w:rsid w:val="0096268D"/>
    <w:rsid w:val="00966A73"/>
    <w:rsid w:val="00967BBB"/>
    <w:rsid w:val="009708E9"/>
    <w:rsid w:val="009759EC"/>
    <w:rsid w:val="00982371"/>
    <w:rsid w:val="00986622"/>
    <w:rsid w:val="009B4758"/>
    <w:rsid w:val="009B5AAC"/>
    <w:rsid w:val="009B6880"/>
    <w:rsid w:val="009C5348"/>
    <w:rsid w:val="009C7D5A"/>
    <w:rsid w:val="009D2C8C"/>
    <w:rsid w:val="009D3BB5"/>
    <w:rsid w:val="009E1E40"/>
    <w:rsid w:val="009F00F3"/>
    <w:rsid w:val="009F05A5"/>
    <w:rsid w:val="009F35D5"/>
    <w:rsid w:val="009F783D"/>
    <w:rsid w:val="00A034A7"/>
    <w:rsid w:val="00A0379D"/>
    <w:rsid w:val="00A05C53"/>
    <w:rsid w:val="00A10356"/>
    <w:rsid w:val="00A11C3D"/>
    <w:rsid w:val="00A11D9B"/>
    <w:rsid w:val="00A11FD1"/>
    <w:rsid w:val="00A1424C"/>
    <w:rsid w:val="00A205DD"/>
    <w:rsid w:val="00A21943"/>
    <w:rsid w:val="00A21F35"/>
    <w:rsid w:val="00A234AC"/>
    <w:rsid w:val="00A2788F"/>
    <w:rsid w:val="00A27E78"/>
    <w:rsid w:val="00A33E2C"/>
    <w:rsid w:val="00A378DD"/>
    <w:rsid w:val="00A4591C"/>
    <w:rsid w:val="00A4677A"/>
    <w:rsid w:val="00A46B1A"/>
    <w:rsid w:val="00A47DD1"/>
    <w:rsid w:val="00A50CE1"/>
    <w:rsid w:val="00A53A23"/>
    <w:rsid w:val="00A53E97"/>
    <w:rsid w:val="00A56CB1"/>
    <w:rsid w:val="00A61EA3"/>
    <w:rsid w:val="00A62B0E"/>
    <w:rsid w:val="00A71119"/>
    <w:rsid w:val="00A735CB"/>
    <w:rsid w:val="00A759F5"/>
    <w:rsid w:val="00A76B0B"/>
    <w:rsid w:val="00A77119"/>
    <w:rsid w:val="00A77329"/>
    <w:rsid w:val="00A84BF6"/>
    <w:rsid w:val="00A87873"/>
    <w:rsid w:val="00A9053E"/>
    <w:rsid w:val="00A934F1"/>
    <w:rsid w:val="00A93BE3"/>
    <w:rsid w:val="00A959F6"/>
    <w:rsid w:val="00AB0607"/>
    <w:rsid w:val="00AB5603"/>
    <w:rsid w:val="00AC3F25"/>
    <w:rsid w:val="00AC4FFD"/>
    <w:rsid w:val="00AC5FEB"/>
    <w:rsid w:val="00AD3FAA"/>
    <w:rsid w:val="00AE34E5"/>
    <w:rsid w:val="00AE3F50"/>
    <w:rsid w:val="00AE53B1"/>
    <w:rsid w:val="00AE6183"/>
    <w:rsid w:val="00AE685A"/>
    <w:rsid w:val="00AF4872"/>
    <w:rsid w:val="00AF4F40"/>
    <w:rsid w:val="00B0078A"/>
    <w:rsid w:val="00B01B49"/>
    <w:rsid w:val="00B026B4"/>
    <w:rsid w:val="00B02A10"/>
    <w:rsid w:val="00B05E32"/>
    <w:rsid w:val="00B0745C"/>
    <w:rsid w:val="00B100E6"/>
    <w:rsid w:val="00B26F07"/>
    <w:rsid w:val="00B30486"/>
    <w:rsid w:val="00B30503"/>
    <w:rsid w:val="00B31F90"/>
    <w:rsid w:val="00B4331D"/>
    <w:rsid w:val="00B45E87"/>
    <w:rsid w:val="00B536FB"/>
    <w:rsid w:val="00B6032C"/>
    <w:rsid w:val="00B610D3"/>
    <w:rsid w:val="00B64104"/>
    <w:rsid w:val="00B80E17"/>
    <w:rsid w:val="00B828D0"/>
    <w:rsid w:val="00B8471B"/>
    <w:rsid w:val="00B878A9"/>
    <w:rsid w:val="00B90B5A"/>
    <w:rsid w:val="00B9438B"/>
    <w:rsid w:val="00BA4950"/>
    <w:rsid w:val="00BB07A8"/>
    <w:rsid w:val="00BB5316"/>
    <w:rsid w:val="00BB54A8"/>
    <w:rsid w:val="00BC06F4"/>
    <w:rsid w:val="00BC1424"/>
    <w:rsid w:val="00BC351D"/>
    <w:rsid w:val="00BC4C96"/>
    <w:rsid w:val="00BC694F"/>
    <w:rsid w:val="00BC7814"/>
    <w:rsid w:val="00BD5057"/>
    <w:rsid w:val="00BD5598"/>
    <w:rsid w:val="00BD72F8"/>
    <w:rsid w:val="00BE3DC2"/>
    <w:rsid w:val="00BE5DDB"/>
    <w:rsid w:val="00BE736B"/>
    <w:rsid w:val="00BF201C"/>
    <w:rsid w:val="00C03580"/>
    <w:rsid w:val="00C06266"/>
    <w:rsid w:val="00C06C1E"/>
    <w:rsid w:val="00C07738"/>
    <w:rsid w:val="00C24229"/>
    <w:rsid w:val="00C2432A"/>
    <w:rsid w:val="00C33BA0"/>
    <w:rsid w:val="00C40F8B"/>
    <w:rsid w:val="00C544E0"/>
    <w:rsid w:val="00C55152"/>
    <w:rsid w:val="00C56DA9"/>
    <w:rsid w:val="00C60F34"/>
    <w:rsid w:val="00C61746"/>
    <w:rsid w:val="00C632CB"/>
    <w:rsid w:val="00C66967"/>
    <w:rsid w:val="00C70B0A"/>
    <w:rsid w:val="00C76D21"/>
    <w:rsid w:val="00C802F6"/>
    <w:rsid w:val="00C84AD9"/>
    <w:rsid w:val="00C8799C"/>
    <w:rsid w:val="00C94A76"/>
    <w:rsid w:val="00C94F76"/>
    <w:rsid w:val="00C97B82"/>
    <w:rsid w:val="00CA0384"/>
    <w:rsid w:val="00CC2872"/>
    <w:rsid w:val="00CC606D"/>
    <w:rsid w:val="00CD0A2F"/>
    <w:rsid w:val="00CD130A"/>
    <w:rsid w:val="00CD2A84"/>
    <w:rsid w:val="00CD2F07"/>
    <w:rsid w:val="00CD4A15"/>
    <w:rsid w:val="00CD4F82"/>
    <w:rsid w:val="00CD560D"/>
    <w:rsid w:val="00CD6570"/>
    <w:rsid w:val="00CD6766"/>
    <w:rsid w:val="00CF0E53"/>
    <w:rsid w:val="00CF1C7F"/>
    <w:rsid w:val="00CF27F1"/>
    <w:rsid w:val="00CF56FC"/>
    <w:rsid w:val="00CF5F93"/>
    <w:rsid w:val="00D00FD1"/>
    <w:rsid w:val="00D01A28"/>
    <w:rsid w:val="00D10BCB"/>
    <w:rsid w:val="00D10C5D"/>
    <w:rsid w:val="00D12939"/>
    <w:rsid w:val="00D22B94"/>
    <w:rsid w:val="00D22DB7"/>
    <w:rsid w:val="00D24C5A"/>
    <w:rsid w:val="00D25313"/>
    <w:rsid w:val="00D271ED"/>
    <w:rsid w:val="00D36702"/>
    <w:rsid w:val="00D41242"/>
    <w:rsid w:val="00D44F27"/>
    <w:rsid w:val="00D50F56"/>
    <w:rsid w:val="00D51095"/>
    <w:rsid w:val="00D573E4"/>
    <w:rsid w:val="00D632DF"/>
    <w:rsid w:val="00D633C3"/>
    <w:rsid w:val="00D63D38"/>
    <w:rsid w:val="00D65166"/>
    <w:rsid w:val="00D73AFF"/>
    <w:rsid w:val="00D855EB"/>
    <w:rsid w:val="00D904F9"/>
    <w:rsid w:val="00D956F6"/>
    <w:rsid w:val="00D96250"/>
    <w:rsid w:val="00DA6C0E"/>
    <w:rsid w:val="00DB1E3F"/>
    <w:rsid w:val="00DB6165"/>
    <w:rsid w:val="00DB65F2"/>
    <w:rsid w:val="00DC0432"/>
    <w:rsid w:val="00DC264E"/>
    <w:rsid w:val="00DC4868"/>
    <w:rsid w:val="00DC497A"/>
    <w:rsid w:val="00DC50AD"/>
    <w:rsid w:val="00DC575A"/>
    <w:rsid w:val="00DC5EC3"/>
    <w:rsid w:val="00DD0700"/>
    <w:rsid w:val="00DD7DF4"/>
    <w:rsid w:val="00DE2CBB"/>
    <w:rsid w:val="00DE6853"/>
    <w:rsid w:val="00DE6FFE"/>
    <w:rsid w:val="00DF3966"/>
    <w:rsid w:val="00DF3AB9"/>
    <w:rsid w:val="00DF542E"/>
    <w:rsid w:val="00DF5993"/>
    <w:rsid w:val="00E03BBC"/>
    <w:rsid w:val="00E07DB1"/>
    <w:rsid w:val="00E147C0"/>
    <w:rsid w:val="00E161FA"/>
    <w:rsid w:val="00E17ADC"/>
    <w:rsid w:val="00E17D24"/>
    <w:rsid w:val="00E2231D"/>
    <w:rsid w:val="00E253E5"/>
    <w:rsid w:val="00E32216"/>
    <w:rsid w:val="00E334C4"/>
    <w:rsid w:val="00E33BA6"/>
    <w:rsid w:val="00E345EA"/>
    <w:rsid w:val="00E3513A"/>
    <w:rsid w:val="00E418CD"/>
    <w:rsid w:val="00E4372F"/>
    <w:rsid w:val="00E43DFB"/>
    <w:rsid w:val="00E52745"/>
    <w:rsid w:val="00E541A1"/>
    <w:rsid w:val="00E55588"/>
    <w:rsid w:val="00E63AD7"/>
    <w:rsid w:val="00E70053"/>
    <w:rsid w:val="00E721E1"/>
    <w:rsid w:val="00E726D4"/>
    <w:rsid w:val="00E75A1B"/>
    <w:rsid w:val="00E76EF6"/>
    <w:rsid w:val="00E77BF3"/>
    <w:rsid w:val="00E80298"/>
    <w:rsid w:val="00E8222E"/>
    <w:rsid w:val="00E8623A"/>
    <w:rsid w:val="00E91076"/>
    <w:rsid w:val="00E9163E"/>
    <w:rsid w:val="00E93D0B"/>
    <w:rsid w:val="00EA1EF4"/>
    <w:rsid w:val="00EA41E2"/>
    <w:rsid w:val="00EB0792"/>
    <w:rsid w:val="00EB1B81"/>
    <w:rsid w:val="00EC2902"/>
    <w:rsid w:val="00EC6CBF"/>
    <w:rsid w:val="00EC75CB"/>
    <w:rsid w:val="00ED03F7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2CD"/>
    <w:rsid w:val="00F016CC"/>
    <w:rsid w:val="00F044BE"/>
    <w:rsid w:val="00F10E85"/>
    <w:rsid w:val="00F11D07"/>
    <w:rsid w:val="00F1598E"/>
    <w:rsid w:val="00F16114"/>
    <w:rsid w:val="00F20998"/>
    <w:rsid w:val="00F20D56"/>
    <w:rsid w:val="00F24AAF"/>
    <w:rsid w:val="00F25126"/>
    <w:rsid w:val="00F251A9"/>
    <w:rsid w:val="00F25D9C"/>
    <w:rsid w:val="00F265EF"/>
    <w:rsid w:val="00F26F5A"/>
    <w:rsid w:val="00F27D2B"/>
    <w:rsid w:val="00F34AF5"/>
    <w:rsid w:val="00F443C1"/>
    <w:rsid w:val="00F61844"/>
    <w:rsid w:val="00F64A5C"/>
    <w:rsid w:val="00F67520"/>
    <w:rsid w:val="00F73A45"/>
    <w:rsid w:val="00F73D72"/>
    <w:rsid w:val="00F74E61"/>
    <w:rsid w:val="00F75497"/>
    <w:rsid w:val="00F770C8"/>
    <w:rsid w:val="00F777E5"/>
    <w:rsid w:val="00F876D0"/>
    <w:rsid w:val="00F933F7"/>
    <w:rsid w:val="00F93A04"/>
    <w:rsid w:val="00F9543F"/>
    <w:rsid w:val="00F96090"/>
    <w:rsid w:val="00FB5EB7"/>
    <w:rsid w:val="00FB6DC2"/>
    <w:rsid w:val="00FC31DE"/>
    <w:rsid w:val="00FD15A4"/>
    <w:rsid w:val="00FD1B76"/>
    <w:rsid w:val="00FD3348"/>
    <w:rsid w:val="00FE3915"/>
    <w:rsid w:val="00FE3C43"/>
    <w:rsid w:val="00FE679C"/>
    <w:rsid w:val="00FF289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CB19-485C-4CAB-82DA-E71586F8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3107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Marilia Leite Rodrigues Frederico</cp:lastModifiedBy>
  <cp:revision>11</cp:revision>
  <cp:lastPrinted>2018-02-16T19:29:00Z</cp:lastPrinted>
  <dcterms:created xsi:type="dcterms:W3CDTF">2018-06-28T18:19:00Z</dcterms:created>
  <dcterms:modified xsi:type="dcterms:W3CDTF">2018-06-28T19:25:00Z</dcterms:modified>
</cp:coreProperties>
</file>