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73" w:rsidRPr="00471D73" w:rsidRDefault="00A45A59" w:rsidP="00A524A5">
      <w:pPr>
        <w:ind w:right="-568"/>
        <w:jc w:val="center"/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</w:pPr>
      <w:proofErr w:type="gramStart"/>
      <w:r w:rsidRPr="00471D73">
        <w:rPr>
          <w:rFonts w:ascii="Times New Roman" w:eastAsia="Arial Unicode MS" w:hAnsi="Times New Roman" w:cs="Times New Roman"/>
          <w:b/>
          <w:i/>
          <w:caps/>
          <w:sz w:val="28"/>
          <w:szCs w:val="28"/>
          <w:u w:val="single"/>
        </w:rPr>
        <w:t>ANEXO V</w:t>
      </w:r>
      <w:r w:rsidR="00A63E3A">
        <w:rPr>
          <w:rFonts w:ascii="Times New Roman" w:eastAsia="Arial Unicode MS" w:hAnsi="Times New Roman" w:cs="Times New Roman"/>
          <w:b/>
          <w:i/>
          <w:caps/>
          <w:sz w:val="28"/>
          <w:szCs w:val="28"/>
          <w:u w:val="single"/>
        </w:rPr>
        <w:t>I</w:t>
      </w:r>
      <w:proofErr w:type="gramEnd"/>
      <w:r w:rsidRPr="00471D73"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  <w:t xml:space="preserve">  </w:t>
      </w:r>
    </w:p>
    <w:p w:rsidR="005F042D" w:rsidRDefault="00A45A59" w:rsidP="00A524A5">
      <w:pPr>
        <w:ind w:right="-568"/>
        <w:jc w:val="center"/>
        <w:rPr>
          <w:rFonts w:ascii="Times New Roman" w:eastAsia="Arial Unicode MS" w:hAnsi="Times New Roman" w:cs="Times New Roman"/>
          <w:b/>
          <w:i/>
          <w:caps/>
          <w:sz w:val="24"/>
          <w:szCs w:val="24"/>
          <w:u w:val="single"/>
        </w:rPr>
      </w:pPr>
      <w:r w:rsidRPr="00471D73">
        <w:rPr>
          <w:rFonts w:ascii="Times New Roman" w:eastAsia="Arial Unicode MS" w:hAnsi="Times New Roman" w:cs="Times New Roman"/>
          <w:b/>
          <w:i/>
          <w:caps/>
          <w:sz w:val="24"/>
          <w:szCs w:val="24"/>
          <w:u w:val="single"/>
        </w:rPr>
        <w:t xml:space="preserve">Atividades industriais permitidas em </w:t>
      </w:r>
    </w:p>
    <w:p w:rsidR="00A45A59" w:rsidRPr="00471D73" w:rsidRDefault="00A45A59" w:rsidP="00A524A5">
      <w:pPr>
        <w:ind w:right="-568"/>
        <w:jc w:val="center"/>
        <w:rPr>
          <w:rFonts w:ascii="Times New Roman" w:eastAsia="Arial Unicode MS" w:hAnsi="Times New Roman" w:cs="Times New Roman"/>
          <w:b/>
          <w:i/>
          <w:caps/>
          <w:sz w:val="24"/>
          <w:szCs w:val="24"/>
          <w:u w:val="single"/>
        </w:rPr>
      </w:pPr>
      <w:r w:rsidRPr="00471D73">
        <w:rPr>
          <w:rFonts w:ascii="Times New Roman" w:eastAsia="Arial Unicode MS" w:hAnsi="Times New Roman" w:cs="Times New Roman"/>
          <w:b/>
          <w:i/>
          <w:caps/>
          <w:sz w:val="24"/>
          <w:szCs w:val="24"/>
          <w:u w:val="single"/>
        </w:rPr>
        <w:t>Zona de Uso Diversificado – ZUD: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sorvetes;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produtos do laticínio;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Preparação do leite;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biscoitos e bolachas;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Produção de derivados do cacau e elaboração de chocolates;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Produção de balas e semelhantes e de frutas cristalizadas;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Processamento, preservação e produção de conservas de frutas;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Processamento, preservação e produção de conservas de legumes e outros vegetais;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Produção de sucos de frutas e de legumes;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Engarrafamento e gaseificação de águas minerais;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Torrefação e moagem de café;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massas alimentícias;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Preparação de especiarias, molhos, temperos e condimentos;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Preparação de produtos dietéticos, alimentos para crianças e outros alimentos conservados;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outros produtos alimentícios;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têxteis a partir de tecidos, exclusive vestuário;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de tapeçaria;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de cordoaria;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tecidos de malha;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meias;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outros artigos do vestuário produzidos em malharias (</w:t>
      </w:r>
      <w:proofErr w:type="spell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tricotagem</w:t>
      </w:r>
      <w:proofErr w:type="spell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);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acessórios do vestuário;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malas, bolsas, valises e outros artefatos para viagem, de qualquer material;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lastRenderedPageBreak/>
        <w:t>Fabricação de outros artefatos de couro;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calçados de couro;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calçados de plástico;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calçados de outros materiais;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tênis de qualquer material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Desdobramento de madeira;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esquadrias de madeira, venezianas e de peças de madeira para instalações industriais e comerciais;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outros artigos de carpintaria;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de tanoaria e embalagens de madeira;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diversos de madeira, palha, cortiça e material trançado - exclusive móveis;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de papel, papelão, cartolina e cartão para escritório;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fitas e formulários contínuos - impressos ou não;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outros artefatos de pastas, papel, papelão, cartolina e cartão;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diversos de borracha, exceto pneumáticos;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laminados planos e tubulares de plástico;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embalagem de plástico;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diversos de material plástico;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estruturas metálicas para edifícios, pontes, torres de transmissão, andaimes e outros fins;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tanques, reservatórios metálicos e caldeiras para aquecimento central;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caldeiras geradoras de vapor - exclusive para aquecimento central e para veículos;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Aparelhamento e outros trabalhos em pedras (não associados à extração);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esquadrias de metal;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Produção de artefatos estampados de metal, não associada </w:t>
      </w:r>
      <w:proofErr w:type="gram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a</w:t>
      </w:r>
      <w:proofErr w:type="gram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 fundição de metais;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lastRenderedPageBreak/>
        <w:t xml:space="preserve">Fabricação de máquinas de escrever e calcular, copiadoras e outros equipamentos </w:t>
      </w:r>
      <w:proofErr w:type="gram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não-eletrônicos</w:t>
      </w:r>
      <w:proofErr w:type="gram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 para escritório - inclusive peças;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máquinas de escrever e calcular, copiadoras e outros equipamentos eletrônicos destinados à automação gerencial e comercial - inclusive peças;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computadores;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equipamentos periféricos para máquinas eletrônicas para tratamento de informações;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material eletrônico básico;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geradores de corrente contínua ou alternada, inclusive peças;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aparelhos, equipamentos e mobiliários para instalações hospitalares, em consultórios médicos e odontológicos e para laboratórios;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instrumentos e utensílios para usos médicos, cirúrgicos, odontológicos e de laboratórios;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aparelhos e utensílios para correção de defeitos físicos e aparelhos ortopédicos em geral;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de cimento para uso na construção civil;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Fabricação de colchões, sem </w:t>
      </w:r>
      <w:proofErr w:type="spell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espumação</w:t>
      </w:r>
      <w:proofErr w:type="spell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móveis com predominância de madeira;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móveis com predominância de metal;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móveis de outros materiais;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Lapidação de pedras preciosas e </w:t>
      </w:r>
      <w:proofErr w:type="spellStart"/>
      <w:proofErr w:type="gram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semi-preciosas</w:t>
      </w:r>
      <w:proofErr w:type="spellEnd"/>
      <w:proofErr w:type="gram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de joalheria e ourivesaria;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Cunhagem de moedas e medalhas;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para caça</w:t>
      </w:r>
      <w:proofErr w:type="gram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, pesca</w:t>
      </w:r>
      <w:proofErr w:type="gram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 e esporte;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escovas, pincéis e vassouras;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Recondicionamento de pneumáticos;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proofErr w:type="spell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Reembalagem</w:t>
      </w:r>
      <w:proofErr w:type="spell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 de produtos acabados, exceto produtos químicos;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artefatos de cerâmica ou barro cozido para uso na construção civil, inclusive azulejos e pisos;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lastRenderedPageBreak/>
        <w:t>Fabricação de produtos cerâmicos refratários;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Fabricação de outros produtos cerâmicos </w:t>
      </w:r>
      <w:proofErr w:type="gram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não-refratários</w:t>
      </w:r>
      <w:proofErr w:type="gram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 para usos diversos;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lâmpadas;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luminárias e equipamentos de iluminação - exclusive para veículos;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material elétrico para veículos - exclusive baterias;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Fabricação de equipamentos transmissores de rádio e televisão e de equipamentos para estações telefônicas, para radiotelefonia e radiotelegrafia, de </w:t>
      </w:r>
      <w:proofErr w:type="spell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microondas</w:t>
      </w:r>
      <w:proofErr w:type="spell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 e repetidoras - inclusive peças;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aparelhos telefônicos, sistemas de intercomunicação e semelhantes, inclusive peças;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aparelhos receptores de rádio e televisão e de reprodução, gravação ou amplificação de som e vídeo;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aparelhos e instrumentos de medida, teste e controle - exclusive equipamentos para controle de processos industriais;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Fabricação de máquinas, aparelhos e equipamentos de sistemas eletrônicos dedicados </w:t>
      </w:r>
      <w:proofErr w:type="gramStart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a</w:t>
      </w:r>
      <w:proofErr w:type="gramEnd"/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 xml:space="preserve"> automação industrial e controle do processo produtivo;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aparelhos fotográficos e cinematográficos, peças e acessórios;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instrumentos ópticos, peças e acessórios;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material óptico;</w:t>
      </w:r>
    </w:p>
    <w:p w:rsidR="00A45A59" w:rsidRPr="00471D73" w:rsidRDefault="00A45A59" w:rsidP="00A524A5">
      <w:pPr>
        <w:tabs>
          <w:tab w:val="left" w:pos="2340"/>
          <w:tab w:val="left" w:pos="2520"/>
          <w:tab w:val="left" w:pos="2700"/>
        </w:tabs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Fabricação de cronômetros e relógios;</w:t>
      </w:r>
    </w:p>
    <w:p w:rsidR="00A45A59" w:rsidRDefault="00A45A59" w:rsidP="00A524A5">
      <w:pPr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471D73">
        <w:rPr>
          <w:rFonts w:ascii="Times New Roman" w:eastAsia="Arial Unicode MS" w:hAnsi="Times New Roman" w:cs="Times New Roman"/>
          <w:i/>
          <w:sz w:val="24"/>
          <w:szCs w:val="24"/>
        </w:rPr>
        <w:t>Reciclagem de sucatas metálicas e não metálicas.</w:t>
      </w:r>
    </w:p>
    <w:p w:rsidR="00471D73" w:rsidRDefault="00471D73" w:rsidP="00A524A5">
      <w:pPr>
        <w:ind w:right="-568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471D73" w:rsidRPr="00471D73" w:rsidRDefault="00471D73" w:rsidP="00A524A5">
      <w:pPr>
        <w:ind w:right="-568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Morungaba, </w:t>
      </w:r>
      <w:r w:rsidR="008D2F73">
        <w:rPr>
          <w:rFonts w:ascii="Times New Roman" w:eastAsia="Arial Unicode MS" w:hAnsi="Times New Roman" w:cs="Times New Roman"/>
          <w:i/>
          <w:sz w:val="24"/>
          <w:szCs w:val="24"/>
        </w:rPr>
        <w:t>16 de dez</w:t>
      </w:r>
      <w:bookmarkStart w:id="0" w:name="_GoBack"/>
      <w:bookmarkEnd w:id="0"/>
      <w:r>
        <w:rPr>
          <w:rFonts w:ascii="Times New Roman" w:eastAsia="Arial Unicode MS" w:hAnsi="Times New Roman" w:cs="Times New Roman"/>
          <w:i/>
          <w:sz w:val="24"/>
          <w:szCs w:val="24"/>
        </w:rPr>
        <w:t>embro de 2019.</w:t>
      </w:r>
    </w:p>
    <w:sectPr w:rsidR="00471D73" w:rsidRPr="00471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73" w:rsidRDefault="00471D73" w:rsidP="00471D73">
      <w:pPr>
        <w:spacing w:after="0" w:line="240" w:lineRule="auto"/>
      </w:pPr>
      <w:r>
        <w:separator/>
      </w:r>
    </w:p>
  </w:endnote>
  <w:endnote w:type="continuationSeparator" w:id="0">
    <w:p w:rsidR="00471D73" w:rsidRDefault="00471D73" w:rsidP="0047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73" w:rsidRDefault="00471D73" w:rsidP="00471D73">
      <w:pPr>
        <w:spacing w:after="0" w:line="240" w:lineRule="auto"/>
      </w:pPr>
      <w:r>
        <w:separator/>
      </w:r>
    </w:p>
  </w:footnote>
  <w:footnote w:type="continuationSeparator" w:id="0">
    <w:p w:rsidR="00471D73" w:rsidRDefault="00471D73" w:rsidP="0047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73" w:rsidRDefault="008D2F73" w:rsidP="00471D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1.8pt;margin-top:-29.95pt;width:3in;height:139.65pt;z-index:251658240">
          <v:imagedata r:id="rId1" o:title="" grayscale="t"/>
        </v:shape>
        <o:OLEObject Type="Embed" ProgID="PBrush" ShapeID="_x0000_s2049" DrawAspect="Content" ObjectID="_1638108345" r:id="rId2"/>
      </w:pict>
    </w:r>
  </w:p>
  <w:p w:rsidR="00471D73" w:rsidRDefault="00471D73" w:rsidP="00471D73">
    <w:pPr>
      <w:pStyle w:val="Cabealho"/>
    </w:pPr>
  </w:p>
  <w:p w:rsidR="00471D73" w:rsidRDefault="00471D73" w:rsidP="00471D73">
    <w:pPr>
      <w:pStyle w:val="Cabealho"/>
    </w:pPr>
  </w:p>
  <w:p w:rsidR="00471D73" w:rsidRDefault="00471D73" w:rsidP="00471D73">
    <w:pPr>
      <w:pStyle w:val="Cabealho"/>
    </w:pPr>
  </w:p>
  <w:p w:rsidR="00471D73" w:rsidRDefault="00471D73" w:rsidP="00471D73">
    <w:pPr>
      <w:pStyle w:val="Cabealho"/>
    </w:pPr>
  </w:p>
  <w:p w:rsidR="00471D73" w:rsidRDefault="00471D73" w:rsidP="00471D73">
    <w:pPr>
      <w:pStyle w:val="Cabealho"/>
    </w:pPr>
  </w:p>
  <w:p w:rsidR="00B74CAB" w:rsidRDefault="00471D73" w:rsidP="00B74CAB">
    <w:pPr>
      <w:pStyle w:val="Cabealho"/>
      <w:jc w:val="center"/>
      <w:rPr>
        <w:rFonts w:ascii="Times New Roman" w:hAnsi="Times New Roman" w:cs="Times New Roman"/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C67C9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</w:t>
    </w:r>
    <w:r w:rsidR="00B74CAB">
      <w:rPr>
        <w:rFonts w:ascii="Times New Roman" w:hAnsi="Times New Roman" w:cs="Times New Roman"/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B74CAB" w:rsidRDefault="00B74CAB" w:rsidP="00B74CAB">
    <w:pPr>
      <w:pStyle w:val="Cabealho"/>
      <w:jc w:val="center"/>
      <w:rPr>
        <w:rFonts w:ascii="Times New Roman" w:hAnsi="Times New Roman" w:cs="Times New Roman"/>
        <w:b/>
        <w:i/>
        <w:sz w:val="6"/>
        <w:szCs w:val="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2129790</wp:posOffset>
              </wp:positionH>
              <wp:positionV relativeFrom="paragraph">
                <wp:posOffset>38100</wp:posOffset>
              </wp:positionV>
              <wp:extent cx="2143125" cy="0"/>
              <wp:effectExtent l="0" t="19050" r="95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3pt" to="33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" strokecolor="black [3213]" strokeweight="2.25pt"/>
          </w:pict>
        </mc:Fallback>
      </mc:AlternateContent>
    </w:r>
  </w:p>
  <w:p w:rsidR="00B74CAB" w:rsidRDefault="00B74CAB" w:rsidP="00B74CAB">
    <w:pPr>
      <w:pStyle w:val="Cabealho"/>
      <w:rPr>
        <w:rFonts w:ascii="Times New Roman" w:hAnsi="Times New Roman" w:cs="Times New Roman"/>
        <w:i/>
        <w:sz w:val="6"/>
        <w:szCs w:val="6"/>
      </w:rPr>
    </w:pPr>
    <w:r>
      <w:rPr>
        <w:rFonts w:ascii="Times New Roman" w:hAnsi="Times New Roman" w:cs="Times New Roman"/>
        <w:i/>
      </w:rPr>
      <w:tab/>
    </w:r>
  </w:p>
  <w:p w:rsidR="00B74CAB" w:rsidRDefault="00B74CAB" w:rsidP="00B74CAB">
    <w:pPr>
      <w:pStyle w:val="Cabealho"/>
      <w:rPr>
        <w:rFonts w:ascii="Times New Roman" w:hAnsi="Times New Roman" w:cs="Times New Roman"/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Times New Roman" w:hAnsi="Times New Roman" w:cs="Times New Roman"/>
        <w:i/>
      </w:rPr>
      <w:t xml:space="preserve">                                                           </w:t>
    </w:r>
    <w:r>
      <w:rPr>
        <w:rFonts w:ascii="Times New Roman" w:hAnsi="Times New Roman" w:cs="Times New Roman"/>
        <w:i/>
      </w:rPr>
      <w:tab/>
      <w:t xml:space="preserve">   </w:t>
    </w:r>
    <w:r w:rsidR="008D2F73">
      <w:rPr>
        <w:rFonts w:ascii="Times New Roman" w:hAnsi="Times New Roman" w:cs="Times New Roman"/>
        <w:i/>
      </w:rPr>
      <w:t xml:space="preserve">                     </w:t>
    </w:r>
    <w:r w:rsidR="008D2F73">
      <w:rPr>
        <w:rFonts w:ascii="Times New Roman" w:hAnsi="Times New Roman" w:cs="Times New Roman"/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Lei Complementar nº 075</w:t>
    </w:r>
    <w:r>
      <w:rPr>
        <w:rFonts w:ascii="Times New Roman" w:hAnsi="Times New Roman" w:cs="Times New Roman"/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/19</w:t>
    </w:r>
  </w:p>
  <w:p w:rsidR="00471D73" w:rsidRDefault="00471D73" w:rsidP="00B74CA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CC"/>
    <w:rsid w:val="000C76EA"/>
    <w:rsid w:val="00116ED0"/>
    <w:rsid w:val="00287094"/>
    <w:rsid w:val="00363E98"/>
    <w:rsid w:val="00383FCF"/>
    <w:rsid w:val="0042548E"/>
    <w:rsid w:val="00471D73"/>
    <w:rsid w:val="005229F3"/>
    <w:rsid w:val="005F042D"/>
    <w:rsid w:val="008D2F73"/>
    <w:rsid w:val="008E43BC"/>
    <w:rsid w:val="009A5D9C"/>
    <w:rsid w:val="00A45A59"/>
    <w:rsid w:val="00A524A5"/>
    <w:rsid w:val="00A63E3A"/>
    <w:rsid w:val="00B31DB3"/>
    <w:rsid w:val="00B654E8"/>
    <w:rsid w:val="00B74CAB"/>
    <w:rsid w:val="00BA514E"/>
    <w:rsid w:val="00CE2264"/>
    <w:rsid w:val="00E77F59"/>
    <w:rsid w:val="00E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71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D73"/>
  </w:style>
  <w:style w:type="paragraph" w:styleId="Rodap">
    <w:name w:val="footer"/>
    <w:basedOn w:val="Normal"/>
    <w:link w:val="RodapChar"/>
    <w:uiPriority w:val="99"/>
    <w:unhideWhenUsed/>
    <w:rsid w:val="00471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71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D73"/>
  </w:style>
  <w:style w:type="paragraph" w:styleId="Rodap">
    <w:name w:val="footer"/>
    <w:basedOn w:val="Normal"/>
    <w:link w:val="RodapChar"/>
    <w:uiPriority w:val="99"/>
    <w:unhideWhenUsed/>
    <w:rsid w:val="00471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Marilia Leite Rodrigues Frederico</cp:lastModifiedBy>
  <cp:revision>3</cp:revision>
  <dcterms:created xsi:type="dcterms:W3CDTF">2019-12-17T19:18:00Z</dcterms:created>
  <dcterms:modified xsi:type="dcterms:W3CDTF">2019-12-17T19:19:00Z</dcterms:modified>
</cp:coreProperties>
</file>